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63" w:rsidRPr="00DD35F7" w:rsidRDefault="00DD35F7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DD35F7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2</w:t>
      </w:r>
    </w:p>
    <w:p w:rsidR="007E1363" w:rsidRPr="00DD35F7" w:rsidRDefault="007E136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701"/>
        <w:gridCol w:w="3118"/>
      </w:tblGrid>
      <w:tr w:rsidR="007E1363" w:rsidRPr="00DD35F7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Embalaje y </w:t>
            </w:r>
            <w:proofErr w:type="spellStart"/>
            <w:r w:rsidRPr="00DD35F7">
              <w:rPr>
                <w:rFonts w:ascii="gobCL" w:eastAsia="Arial" w:hAnsi="gobCL" w:cs="Arial"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 del vino envasado</w:t>
            </w:r>
          </w:p>
        </w:tc>
      </w:tr>
      <w:tr w:rsidR="007E1363" w:rsidRPr="00DD35F7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7E1363" w:rsidRPr="00DD35F7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7E1363" w:rsidRPr="00DD35F7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Envasado y maquinaria vitivinícola</w:t>
            </w:r>
          </w:p>
        </w:tc>
      </w:tr>
      <w:tr w:rsidR="007E1363" w:rsidRPr="00DD35F7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60 horas</w:t>
            </w:r>
          </w:p>
        </w:tc>
      </w:tr>
      <w:tr w:rsidR="007E1363" w:rsidRPr="00DD35F7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7E1363" w:rsidRPr="00DD35F7">
        <w:tc>
          <w:tcPr>
            <w:tcW w:w="9781" w:type="dxa"/>
            <w:gridSpan w:val="5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7E1363" w:rsidRPr="00DD35F7">
        <w:tc>
          <w:tcPr>
            <w:tcW w:w="9781" w:type="dxa"/>
            <w:gridSpan w:val="5"/>
            <w:shd w:val="clear" w:color="auto" w:fill="FFFFFF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OA 4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Ejecutar labores de envasado del vino, etiquetado y sellado de los envases, de acuerdo la normativa de higiene y calidad.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OA 6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Verificar el funcionamiento de la maquinaria, equipos, instrumentos y utensilios utilizados en el proceso de vinificación, asegurando su disponibilidad para la continuidad del proceso productivo, de acuerdo a los procedimientos establecidos.</w:t>
            </w:r>
          </w:p>
          <w:p w:rsidR="007E1363" w:rsidRPr="00DD35F7" w:rsidRDefault="007E1363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7E1363" w:rsidRPr="00DD35F7">
        <w:tc>
          <w:tcPr>
            <w:tcW w:w="4962" w:type="dxa"/>
            <w:gridSpan w:val="3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7E1363" w:rsidRPr="00DD35F7">
        <w:tc>
          <w:tcPr>
            <w:tcW w:w="4962" w:type="dxa"/>
            <w:gridSpan w:val="3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OAG_B: Lee y utiliza distintos tipos de textos relacionados con el trabajo, tales como especificaciones técnicas, normativas diversas, legislación laboral, así como noticias y artículos que enriquezcan su experiencia laboral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OAG_H: Manejar tecnologías de la información y comunicación para obtener y procesar información pertinente al trabajo, así como para comunicar resultados, instrucciones e ideas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OAG_K: Prevenir situaciones de riesgo y enfermedades ocupacionales, evaluando las 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lastRenderedPageBreak/>
              <w:t>condiciones del entorno del trabajo y utilizando los elementos de protección personal según la normativa correspondiente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lastRenderedPageBreak/>
              <w:t>UDR3: Selecciona y utiliza materiales, herramientas y equipamiento para responder a una necesidad propia de una actividad o función especializada en contextos conocidos.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EYR3: Actúa de acuerdo a las normas y protocolos que guían su desempeño y reconoce el impacto que la calidad de su trabajo tiene sobre el proceso productivo o la entrega de servicios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RDP3: Detecta las causas que originan problemas en contextos conocidos de acuerdo a parámetros establecidos.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RDP3: Detecta las causas que originan problemas en contextos conocidos de acuerdo a parámetros establecidos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EYR3: Actúa de acuerdo a las normas y protocolos que guían su desempeño y reconoce el impacto 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lastRenderedPageBreak/>
              <w:t>que la calidad de su trabajo tiene sobre el proceso productivo o la entrega de servicios.</w:t>
            </w:r>
          </w:p>
        </w:tc>
      </w:tr>
      <w:tr w:rsidR="007E1363" w:rsidRPr="00DD35F7">
        <w:tc>
          <w:tcPr>
            <w:tcW w:w="4962" w:type="dxa"/>
            <w:gridSpan w:val="3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7E1363" w:rsidRPr="00DD35F7">
        <w:tc>
          <w:tcPr>
            <w:tcW w:w="4962" w:type="dxa"/>
            <w:gridSpan w:val="3"/>
            <w:shd w:val="clear" w:color="auto" w:fill="auto"/>
            <w:vAlign w:val="center"/>
          </w:tcPr>
          <w:p w:rsidR="007E1363" w:rsidRPr="00DD35F7" w:rsidRDefault="007E1363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AE_3:  Etiqueta y sella las botellas de vino según un plan eficiente de uso de recursos, de acuerdo a legislación vigente.</w:t>
            </w:r>
          </w:p>
          <w:p w:rsidR="007E1363" w:rsidRPr="00DD35F7" w:rsidRDefault="007E1363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AE_4:  Embala y controla la calidad del producto según estándares de higiene y seguridad y de acuerdo a legislación vigente.</w:t>
            </w:r>
          </w:p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E1363" w:rsidRPr="00DD35F7" w:rsidRDefault="00D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3.1 Selecciona las etiquetas de acuerdo a lo estipulado en la orden de trabajo. </w:t>
            </w:r>
          </w:p>
          <w:p w:rsidR="007E1363" w:rsidRPr="00DD35F7" w:rsidRDefault="00D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3.2 Pega etiquetas y contra etiquetas en forma manual o mecánica y de acuerdo a las disposiciones establecidas para el etiquetado del vino en la orden de trabajo.</w:t>
            </w:r>
          </w:p>
          <w:p w:rsidR="007E1363" w:rsidRPr="00DD35F7" w:rsidRDefault="00D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3.3 Controla la calidad del etiquetado de acuerdo a lo establecido en la orden de trabajo.</w:t>
            </w:r>
          </w:p>
          <w:p w:rsidR="007E1363" w:rsidRDefault="00D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3.4 Sella las botellas de acuerdo a los procedimientos establecidos en la orden de trabajo.</w:t>
            </w:r>
          </w:p>
          <w:p w:rsidR="00AB0985" w:rsidRPr="00DD35F7" w:rsidRDefault="00AB0985" w:rsidP="00AB09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4.1 Realiza el embalaje de acuerdo al medio de transporte a utilizar, aplicando la normativa de seguridad y de higiene establecida.</w:t>
            </w:r>
          </w:p>
          <w:p w:rsidR="00AB0985" w:rsidRPr="00DD35F7" w:rsidRDefault="00AB0985" w:rsidP="00AB09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4.2 Agrupa las cajas de vinos en pallets, correctamente</w:t>
            </w:r>
          </w:p>
          <w:p w:rsidR="00AB0985" w:rsidRPr="00DD35F7" w:rsidRDefault="00AB0985" w:rsidP="00AB09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rotuladas y selladas de acuerdo a la orden de trabajo. </w:t>
            </w:r>
          </w:p>
          <w:p w:rsidR="00AB0985" w:rsidRPr="00AB0985" w:rsidRDefault="00AB0985" w:rsidP="00AB09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4.3 Registra las cantidades embaladas en los formularios existentes para tal propósito, de acuerdo a legislación vigente.</w:t>
            </w:r>
          </w:p>
        </w:tc>
      </w:tr>
      <w:tr w:rsidR="00DD35F7" w:rsidRPr="00DD35F7" w:rsidTr="00DD35F7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5F7" w:rsidRPr="007B7E26" w:rsidRDefault="00DD35F7" w:rsidP="00DD35F7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5F7" w:rsidRPr="007B7E26" w:rsidRDefault="00DD35F7" w:rsidP="00DD35F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D35F7" w:rsidRPr="007B7E26" w:rsidRDefault="00DD35F7" w:rsidP="00DD35F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DD35F7" w:rsidRPr="00DD35F7" w:rsidTr="00DD35F7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5F7" w:rsidRPr="007B7E26" w:rsidRDefault="00AB0985" w:rsidP="00DD35F7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Manipular equipos e insumos dispuestos para el proceso de </w:t>
            </w:r>
            <w:r w:rsidR="000857FC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etiquetado, </w:t>
            </w: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embalaje y </w:t>
            </w:r>
            <w:proofErr w:type="spellStart"/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paletizaje</w:t>
            </w:r>
            <w:proofErr w:type="spellEnd"/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 del vino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35F7" w:rsidRPr="007B7E26" w:rsidRDefault="00AB0985" w:rsidP="00DD35F7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 xml:space="preserve">Funciones y uso de los equipos e insumos para </w:t>
            </w:r>
            <w:r w:rsidR="000857FC">
              <w:rPr>
                <w:rFonts w:ascii="gobCL" w:eastAsia="Calibri" w:hAnsi="gobCL" w:cs="Arial"/>
                <w:sz w:val="22"/>
                <w:szCs w:val="22"/>
              </w:rPr>
              <w:t xml:space="preserve">etiquetado, </w:t>
            </w:r>
            <w:r>
              <w:rPr>
                <w:rFonts w:ascii="gobCL" w:eastAsia="Calibri" w:hAnsi="gobCL" w:cs="Arial"/>
                <w:sz w:val="22"/>
                <w:szCs w:val="22"/>
              </w:rPr>
              <w:t xml:space="preserve">embalaje y </w:t>
            </w:r>
            <w:proofErr w:type="spellStart"/>
            <w:r>
              <w:rPr>
                <w:rFonts w:ascii="gobCL" w:eastAsia="Calibri" w:hAnsi="gobCL" w:cs="Arial"/>
                <w:sz w:val="22"/>
                <w:szCs w:val="22"/>
              </w:rPr>
              <w:t>paletizaje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DD35F7" w:rsidRPr="007B7E26" w:rsidRDefault="000857FC" w:rsidP="00DD35F7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 xml:space="preserve">Evidenciar prolijidad y preocupación por cumplir con los estándares de la industria a la hora de manipular los equipos e insumos utilizados en el proceso de etiquetado, embalaje y </w:t>
            </w:r>
            <w:proofErr w:type="spellStart"/>
            <w:r>
              <w:rPr>
                <w:rFonts w:ascii="gobCL" w:eastAsia="Calibri" w:hAnsi="gobCL" w:cs="Arial"/>
                <w:sz w:val="22"/>
                <w:szCs w:val="22"/>
              </w:rPr>
              <w:t>paletizaje</w:t>
            </w:r>
            <w:proofErr w:type="spellEnd"/>
          </w:p>
        </w:tc>
      </w:tr>
      <w:tr w:rsidR="00DD35F7" w:rsidRPr="00DD35F7">
        <w:tc>
          <w:tcPr>
            <w:tcW w:w="4962" w:type="dxa"/>
            <w:gridSpan w:val="3"/>
            <w:shd w:val="clear" w:color="auto" w:fill="D9D9D9"/>
          </w:tcPr>
          <w:p w:rsidR="00DD35F7" w:rsidRPr="00DD35F7" w:rsidRDefault="00DD35F7" w:rsidP="00DD35F7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D35F7" w:rsidRPr="00DD35F7" w:rsidRDefault="00DD35F7" w:rsidP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DD35F7" w:rsidRPr="00DD35F7" w:rsidRDefault="00DD35F7" w:rsidP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DD35F7" w:rsidRPr="00DD35F7" w:rsidRDefault="00DD35F7" w:rsidP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DD35F7" w:rsidRPr="00DD35F7" w:rsidRDefault="00DD35F7" w:rsidP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7E1363" w:rsidRPr="00DD35F7" w:rsidRDefault="00DD35F7">
      <w:pPr>
        <w:ind w:left="720" w:hanging="720"/>
        <w:rPr>
          <w:rFonts w:ascii="gobCL" w:eastAsia="Arial" w:hAnsi="gobCL" w:cs="Arial"/>
          <w:sz w:val="22"/>
          <w:szCs w:val="22"/>
        </w:rPr>
      </w:pPr>
      <w:bookmarkStart w:id="2" w:name="_GoBack"/>
      <w:bookmarkEnd w:id="2"/>
      <w:r w:rsidRPr="00DD35F7">
        <w:rPr>
          <w:rFonts w:ascii="gobCL" w:hAnsi="gobCL"/>
          <w:sz w:val="22"/>
          <w:szCs w:val="22"/>
        </w:rPr>
        <w:br w:type="page"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7E1363" w:rsidRPr="00DD35F7">
        <w:tc>
          <w:tcPr>
            <w:tcW w:w="2204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7E1363" w:rsidRPr="00DD35F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7E1363" w:rsidRPr="00DD35F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Evitar correr y gritar en el laboratorio.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E1363" w:rsidRPr="00DD35F7" w:rsidRDefault="007E1363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E1363" w:rsidRPr="00DD35F7" w:rsidRDefault="007E1363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7E1363" w:rsidRPr="00DD35F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“Etiquetado y sellado de botellas de vino. (Laboratorio enlace: 40 horas)</w:t>
            </w:r>
          </w:p>
        </w:tc>
      </w:tr>
      <w:tr w:rsidR="007E1363" w:rsidRPr="00DD35F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DD35F7">
            <w:pPr>
              <w:spacing w:after="160" w:line="259" w:lineRule="auto"/>
              <w:jc w:val="center"/>
              <w:rPr>
                <w:rFonts w:ascii="gobCL" w:eastAsia="Calibri" w:hAnsi="gobCL" w:cs="Calibri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  <w:t>(</w:t>
            </w:r>
            <w:r w:rsidRPr="00DD35F7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Esta actividad se realizará en el Laboratorio de enlace del establecimiento educacional)</w:t>
            </w:r>
          </w:p>
          <w:p w:rsidR="007E1363" w:rsidRPr="00DD35F7" w:rsidRDefault="00DD35F7">
            <w:p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Instrucciones para el docente: </w:t>
            </w:r>
          </w:p>
          <w:p w:rsidR="007E1363" w:rsidRPr="00DD35F7" w:rsidRDefault="00DD35F7">
            <w:p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(Esta actividad se realizará en el Laboratorio de enlace del establecimiento educacional)</w:t>
            </w:r>
          </w:p>
          <w:p w:rsidR="007E1363" w:rsidRPr="00DD35F7" w:rsidRDefault="00DD35F7">
            <w:p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 xml:space="preserve">Iniciar con una retroalimentación utilizando una lluvia de ideas con preguntas dirigidas a todos los estudiantes. </w:t>
            </w:r>
          </w:p>
          <w:p w:rsidR="007E1363" w:rsidRPr="00DD35F7" w:rsidRDefault="007E1363">
            <w:pPr>
              <w:spacing w:line="259" w:lineRule="auto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¿En la etiqueta del vino que se debe indicar?</w:t>
            </w:r>
          </w:p>
          <w:p w:rsidR="007E1363" w:rsidRPr="00DD35F7" w:rsidRDefault="007E1363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¿Se puede omitir algunos de los datos de la etiqueta del vino?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DD35F7">
            <w:pPr>
              <w:jc w:val="both"/>
              <w:rPr>
                <w:rFonts w:ascii="gobCL" w:hAnsi="gobC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  <w:t>(</w:t>
            </w:r>
            <w:r w:rsidRPr="00DD35F7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Esta actividad se realizará en el Laboratorio de enlace del establecimiento educacional)</w:t>
            </w: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Instrucciones para el docente: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(Esta actividad se realizará en el Laboratorio de enlace del establecimiento educacional)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 xml:space="preserve">Iniciar con una retroalimentación utilizando una lluvia de ideas con preguntas dirigidas a todos los estudiantes. </w:t>
            </w:r>
          </w:p>
          <w:p w:rsidR="007E1363" w:rsidRPr="00DD35F7" w:rsidRDefault="007E1363">
            <w:pPr>
              <w:spacing w:after="160" w:line="259" w:lineRule="auto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¿En la etiqueta del vino que se debe indicar?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¿Se puede omitir algunos de los datos de la etiqueta del vino?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Diagnosticar el nivel de conocimiento del grupo curso en relación a los conceptos de envasado y embotellado del vino.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¿Qué insumos, equipos y maquinaria se requieren para realizar el etiquetado y embalado del vino? </w:t>
            </w:r>
          </w:p>
          <w:p w:rsidR="007E1363" w:rsidRPr="00DD35F7" w:rsidRDefault="00DD35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son las exigencias de la Unión Europea en relación al Etiquetado del vino?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Revisar el video de Envasado </w:t>
            </w:r>
            <w:proofErr w:type="gram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Manual  (</w:t>
            </w:r>
            <w:proofErr w:type="gram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PDA02_04_Anexo_y una vez visto el video el docente realiza las siguientes preguntas a los estudiantes.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¿Cómo se realiza el etiquetado de las botellas?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¿Cómo se calcula la distancia entre la etiqueta y contra etiqueta?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Presentar propuesta de trabajo del Aprendizaje Basado en Proyecto (ABPRO) relacionado con “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Etiquetado y sellado de los envases del vino envasado”,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según estándar de calidad y buenas practicas manufactureras.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 xml:space="preserve">Distribuir la Guía de Trabajo N°1 denominada 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Etiquetado y sellado de los envases del vino envasado”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 los grupos de estudiantes relacionado con el Proyecto.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Durante el desarrollo de la actividad, recorrer cada grupo de trabajo, para responder sus dudas.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 xml:space="preserve">Indicar a los grupos de estudiantes que deben entregar un informe del Proyecto según lo establecido en la Guía de Trabajo N°1 denominada 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Etiquetado y sellado de los envases del vino envasado”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Evaluar el desempeño de cada grupo durante a la ejecución de la actividad, además de los aspectos actitudinales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Al finalizar cada clase el docente realiza retroalimentación de esta.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hAnsi="gobC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DD35F7">
            <w:pPr>
              <w:numPr>
                <w:ilvl w:val="0"/>
                <w:numId w:val="6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Escuchan atentamente las instrucciones de tu docente respecto al trabajo a realizar en el laboratorio de Enlace.</w:t>
            </w:r>
          </w:p>
          <w:p w:rsidR="007E1363" w:rsidRPr="00DD35F7" w:rsidRDefault="007E1363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6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Hacen uso de un computador en el laboratorio de enlace para el desarrollo de la actividad designada.</w:t>
            </w:r>
          </w:p>
          <w:p w:rsidR="007E1363" w:rsidRPr="00DD35F7" w:rsidRDefault="007E1363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6"/>
              </w:num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Generan un informe del proyecto según lo establecido en la 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 denominada Etiquetado y sellado de los envases del vino envasado”</w:t>
            </w:r>
          </w:p>
          <w:p w:rsidR="007E1363" w:rsidRPr="00DD35F7" w:rsidRDefault="007E1363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8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Guardan los distintos documentos en una carpeta personal física o digital, para mantenerlos como apoyo para futuras actividades en clases.</w:t>
            </w:r>
          </w:p>
          <w:p w:rsidR="007E1363" w:rsidRPr="00DD35F7" w:rsidRDefault="007E1363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8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Plantean y genera sugerencias en caso de tener dudas o propuestas para mejorar las descripciones de producto.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E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n relación a las actividades realizada durante el laboratorio responda las siguientes preguntas. 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7E1363" w:rsidRPr="00DD35F7" w:rsidRDefault="00DD35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7E1363" w:rsidRPr="00DD35F7" w:rsidRDefault="00DD35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7E1363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7E1363" w:rsidRPr="00DD35F7" w:rsidRDefault="00DD35F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7E1363" w:rsidRPr="00DD35F7" w:rsidRDefault="00DD35F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7E1363" w:rsidRPr="00DD35F7" w:rsidRDefault="00DD35F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7E1363" w:rsidRPr="00DD35F7" w:rsidRDefault="007E1363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E1363" w:rsidRPr="00DD35F7" w:rsidRDefault="007E1363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c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1327"/>
        <w:gridCol w:w="1326"/>
        <w:gridCol w:w="2654"/>
      </w:tblGrid>
      <w:tr w:rsidR="007E1363" w:rsidRPr="00DD35F7">
        <w:trPr>
          <w:trHeight w:val="33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</w:rPr>
              <w:t>Condiciones</w:t>
            </w:r>
          </w:p>
        </w:tc>
      </w:tr>
      <w:tr w:rsidR="007E1363" w:rsidRPr="00DD35F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E1363" w:rsidRPr="00DD35F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E1363" w:rsidRPr="00DD35F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7E1363" w:rsidRPr="00DD35F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DD35F7">
              <w:rPr>
                <w:rFonts w:ascii="gobCL" w:eastAsia="Arial" w:hAnsi="gobCL" w:cs="Arial"/>
                <w:color w:val="000000"/>
              </w:rPr>
              <w:t>Docs</w:t>
            </w:r>
            <w:proofErr w:type="spellEnd"/>
            <w:r w:rsidRPr="00DD35F7">
              <w:rPr>
                <w:rFonts w:ascii="gobCL" w:eastAsia="Arial" w:hAnsi="gobCL" w:cs="Arial"/>
                <w:color w:val="000000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7E1363" w:rsidRPr="00DD35F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DD35F7">
              <w:rPr>
                <w:rFonts w:ascii="gobCL" w:eastAsia="Arial" w:hAnsi="gobCL" w:cs="Arial"/>
                <w:color w:val="000000"/>
              </w:rPr>
              <w:t>Sheets</w:t>
            </w:r>
            <w:proofErr w:type="spellEnd"/>
            <w:r w:rsidRPr="00DD35F7">
              <w:rPr>
                <w:rFonts w:ascii="gobCL" w:eastAsia="Arial" w:hAnsi="gobCL" w:cs="Arial"/>
                <w:color w:val="000000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7E1363" w:rsidRPr="00DD35F7">
        <w:trPr>
          <w:trHeight w:val="270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</w:tr>
      <w:tr w:rsidR="007E1363" w:rsidRPr="00DD35F7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7E1363" w:rsidRPr="00DD35F7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7E1363" w:rsidRPr="00DD35F7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</w:tbl>
    <w:p w:rsidR="007E1363" w:rsidRPr="00DD35F7" w:rsidRDefault="007E136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E1363" w:rsidRPr="00DD35F7" w:rsidRDefault="007E1363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7E1363" w:rsidRPr="00DD35F7">
        <w:tc>
          <w:tcPr>
            <w:tcW w:w="2204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7E1363" w:rsidRPr="00DD35F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7E1363" w:rsidRPr="00DD35F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implementos de seguridad personal, estos deben estar en buenas condiciones.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solar en su cara y brazos.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Manipular únicamente la maquinaria y los equipos indicados por el docente a ser utilizada en la actividad práctica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tener algún accidente.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DD35F7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7E1363" w:rsidRPr="00DD35F7" w:rsidRDefault="00DD35F7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7E1363" w:rsidRPr="00DD35F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Bodega vitivinícola </w:t>
            </w: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20 horas)</w:t>
            </w:r>
          </w:p>
        </w:tc>
      </w:tr>
      <w:tr w:rsidR="007E1363" w:rsidRPr="00DD35F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Esta actividad se realizará en </w:t>
            </w:r>
            <w:proofErr w:type="spellStart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en</w:t>
            </w:r>
            <w:proofErr w:type="spellEnd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una bodega vitivinícola que cuenta con maquinaria vitivinícola para realizar el embalaje y </w:t>
            </w:r>
            <w:proofErr w:type="spellStart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del vino envasado.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Antes de iniciar la actividad: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 xml:space="preserve">Iniciar con una retroalimentación utilizando lluvia de ideas con preguntas dirigidas a todos los estudiantes respecto de la actividad a realizar relacionada con el </w:t>
            </w: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embalaje y </w:t>
            </w:r>
            <w:proofErr w:type="spellStart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del vino envasado.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Alguno de ustedes ha trabajado en el embalaje y </w:t>
            </w:r>
            <w:proofErr w:type="spell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del vino.</w:t>
            </w:r>
          </w:p>
          <w:p w:rsidR="007E1363" w:rsidRPr="00DD35F7" w:rsidRDefault="00DD35F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medidas de seguridad se deben considerar durante esta actividad para prevenir algún tipo de accidente?</w:t>
            </w: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Observar y analizar video sobre </w:t>
            </w:r>
            <w:proofErr w:type="spellStart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Fitting</w:t>
            </w:r>
            <w:proofErr w:type="spellEnd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del vino (PDA02_05_Anexo_Cápsula de </w:t>
            </w:r>
            <w:proofErr w:type="spellStart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video_Fitting</w:t>
            </w:r>
            <w:proofErr w:type="spellEnd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del vino).</w:t>
            </w: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Comentando principales características del proceso e infraestructura.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 xml:space="preserve">Si corresponde, presentar al anfitrión o encargado de la bodega vitivinícola.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• Entregar los implementos de seguridad a cada grupo de trabajo en misma cantidad que sus integrantes, en caso de ser necesario deben contar con protector solar.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estudiantes la importancia de revisar el estado de los implementos de seguridad al equiparse antes de comenzar cualquier faena.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46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Explicar al curso que durante la salida a terreno deberán realizar todas las actividades señaladas en la 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Guía de Trabajo N°2 “Embalaje y </w:t>
            </w:r>
            <w:proofErr w:type="spell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del vino envasado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”, entre las que se encuentran: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Realizar embalaje del vino envasado.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Agrupar las cajas de vino en pallets.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Realizar </w:t>
            </w:r>
            <w:proofErr w:type="spellStart"/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las cajas de vino.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Registrar en formulario de existencia la cantidad de cajas embaladas.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¿Qué maquinarias, equipos e insumos se utilizaron </w:t>
            </w:r>
            <w:proofErr w:type="gram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en  el</w:t>
            </w:r>
            <w:proofErr w:type="gram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embalaje y </w:t>
            </w:r>
            <w:proofErr w:type="spell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del vino envasado?</w:t>
            </w:r>
          </w:p>
          <w:p w:rsidR="007E1363" w:rsidRPr="00DD35F7" w:rsidRDefault="00DD35F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7E1363" w:rsidRPr="00DD35F7" w:rsidRDefault="00DD35F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7E1363" w:rsidRPr="00DD35F7" w:rsidRDefault="00DD35F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Durante esta actividad, respeta las normas de convivencia escolar, seguridad, procedimientos de prevención de riesgos, higiene y espacio asignados.</w:t>
            </w:r>
          </w:p>
          <w:p w:rsidR="007E1363" w:rsidRPr="00DD35F7" w:rsidRDefault="007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Utiliza en todo momento el equipo de protección personal (overol, gorro misionero, zapatos de seguridad) y uso de bloqueador solar en cara y brazos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Lee atentamente </w:t>
            </w: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Guía de Trabajo N°2 “Embalaje y </w:t>
            </w:r>
            <w:proofErr w:type="spellStart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 del vino envasado” 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>y utiliza tu cuaderno de trabajo para registrar cada observación que a tu juicio es relevante, según lo indicado en esta guía de trabajo.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Respeta las normas de seguridad consideradas en la salida a terreno.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DD35F7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7E1363" w:rsidRPr="00DD35F7" w:rsidRDefault="00DD35F7" w:rsidP="00AB0985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7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¿Qué maquinarias, equipos e insumos se utilizaron </w:t>
            </w:r>
            <w:proofErr w:type="gram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en  el</w:t>
            </w:r>
            <w:proofErr w:type="gram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envasado y embotellado del vino?</w:t>
            </w:r>
          </w:p>
          <w:p w:rsidR="007E1363" w:rsidRPr="00DD35F7" w:rsidRDefault="00DD35F7" w:rsidP="00AB0985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7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trabajo?}</w:t>
            </w:r>
          </w:p>
          <w:p w:rsidR="007E1363" w:rsidRPr="00DD35F7" w:rsidRDefault="00DD35F7" w:rsidP="00AB0985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7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7E1363" w:rsidRPr="00DD35F7" w:rsidRDefault="00DD35F7" w:rsidP="00AB0985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7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E1363" w:rsidRPr="00DD35F7" w:rsidRDefault="007E1363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E1363" w:rsidRPr="00DD35F7" w:rsidRDefault="00DD35F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7E1363" w:rsidRPr="00DD35F7" w:rsidRDefault="00DD35F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lastRenderedPageBreak/>
              <w:t>c.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7E1363" w:rsidRPr="00DD35F7" w:rsidRDefault="007E136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672"/>
        <w:gridCol w:w="2602"/>
      </w:tblGrid>
      <w:tr w:rsidR="007E1363" w:rsidRPr="00DD35F7">
        <w:trPr>
          <w:trHeight w:val="323"/>
        </w:trPr>
        <w:tc>
          <w:tcPr>
            <w:tcW w:w="3686" w:type="dxa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b/>
              </w:rPr>
              <w:t>Equipos / Instrumentales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b/>
              </w:rPr>
              <w:t>Cantidad</w:t>
            </w:r>
          </w:p>
        </w:tc>
        <w:tc>
          <w:tcPr>
            <w:tcW w:w="2602" w:type="dxa"/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b/>
              </w:rPr>
              <w:t>Condiciones</w:t>
            </w:r>
          </w:p>
        </w:tc>
      </w:tr>
      <w:tr w:rsidR="007E1363" w:rsidRPr="00DD35F7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 xml:space="preserve">Overol </w:t>
            </w:r>
            <w:proofErr w:type="spellStart"/>
            <w:r w:rsidRPr="00DD35F7">
              <w:rPr>
                <w:rFonts w:ascii="gobCL" w:eastAsia="Arial" w:hAnsi="gobCL" w:cs="Arial"/>
                <w:color w:val="000000"/>
              </w:rPr>
              <w:t>poplin</w:t>
            </w:r>
            <w:proofErr w:type="spellEnd"/>
            <w:r w:rsidRPr="00DD35F7">
              <w:rPr>
                <w:rFonts w:ascii="gobCL" w:eastAsia="Arial" w:hAnsi="gobCL" w:cs="Arial"/>
                <w:color w:val="000000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E1363" w:rsidRPr="00DD35F7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E1363" w:rsidRPr="00DD35F7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b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b/>
              </w:rPr>
              <w:t>Cantidad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 botella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Envases de vino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450 unidades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Botella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450 unidades</w:t>
            </w:r>
          </w:p>
        </w:tc>
      </w:tr>
      <w:tr w:rsidR="007E1363" w:rsidRPr="00DD35F7">
        <w:trPr>
          <w:trHeight w:val="109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Cajas de vinos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40 Unidades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 xml:space="preserve">Pallets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10 Unidades</w:t>
            </w:r>
          </w:p>
        </w:tc>
      </w:tr>
      <w:tr w:rsidR="007E1363" w:rsidRPr="00DD35F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 xml:space="preserve">Material para </w:t>
            </w:r>
            <w:proofErr w:type="spellStart"/>
            <w:r w:rsidRPr="00DD35F7">
              <w:rPr>
                <w:rFonts w:ascii="gobCL" w:eastAsia="Arial" w:hAnsi="gobCL" w:cs="Arial"/>
                <w:color w:val="000000"/>
              </w:rPr>
              <w:t>poletizar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DD35F7">
              <w:rPr>
                <w:rFonts w:ascii="gobCL" w:eastAsia="Arial" w:hAnsi="gobCL" w:cs="Arial"/>
                <w:color w:val="000000"/>
              </w:rPr>
              <w:t>10 Unidades</w:t>
            </w:r>
          </w:p>
        </w:tc>
      </w:tr>
    </w:tbl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  <w:sectPr w:rsidR="007E1363" w:rsidRPr="00DD35F7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E1363" w:rsidRPr="00DD35F7" w:rsidRDefault="00DD35F7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  <w:r w:rsidRPr="00DD35F7">
        <w:rPr>
          <w:rFonts w:ascii="gobCL" w:eastAsia="Arial" w:hAnsi="gobCL" w:cs="Arial"/>
          <w:b/>
          <w:sz w:val="22"/>
          <w:szCs w:val="22"/>
        </w:rPr>
        <w:lastRenderedPageBreak/>
        <w:t xml:space="preserve">Rubrica. </w:t>
      </w:r>
    </w:p>
    <w:tbl>
      <w:tblPr>
        <w:tblStyle w:val="af0"/>
        <w:tblW w:w="143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70"/>
        <w:gridCol w:w="2261"/>
        <w:gridCol w:w="2271"/>
        <w:gridCol w:w="2271"/>
        <w:gridCol w:w="2265"/>
        <w:gridCol w:w="979"/>
        <w:gridCol w:w="1047"/>
        <w:gridCol w:w="1106"/>
      </w:tblGrid>
      <w:tr w:rsidR="007E1363" w:rsidRPr="00DD35F7">
        <w:trPr>
          <w:trHeight w:val="300"/>
          <w:jc w:val="center"/>
        </w:trPr>
        <w:tc>
          <w:tcPr>
            <w:tcW w:w="143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de la Actividad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: Practico N°2 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"Embalaje y </w:t>
            </w:r>
            <w:proofErr w:type="spellStart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paletizaje</w:t>
            </w:r>
            <w:proofErr w:type="spellEnd"/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del vino envasado ."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670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Estudiante: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202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 xml:space="preserve">Fecha: 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 xml:space="preserve">Nota: </w:t>
            </w:r>
            <w:proofErr w:type="spellStart"/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>Nnota</w:t>
            </w:r>
            <w:proofErr w:type="spellEnd"/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 xml:space="preserve"> Actividad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>OA</w:t>
            </w:r>
          </w:p>
        </w:tc>
        <w:tc>
          <w:tcPr>
            <w:tcW w:w="12200" w:type="dxa"/>
            <w:gridSpan w:val="7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(OA 4) Ejecutar labores de envasado del vino, etiquetado y sellado de los envases, de acuerdo a la normativa de higiene y calidad.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br/>
              <w:t>(OA 6) Verificar el funcionamiento de la maquinaria, equipos, instrumentos y utensilios utilizados en el proceso de vinificación, asegurando su disponibilidad para la continuidad del proceso productivo, de acuerdo a los procedimientos establecidos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285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285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 w:rsidTr="00AB0985">
        <w:trPr>
          <w:trHeight w:val="34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color w:val="5B9BD5"/>
                <w:sz w:val="22"/>
                <w:szCs w:val="22"/>
              </w:rPr>
              <w:t>AE</w:t>
            </w:r>
          </w:p>
        </w:tc>
        <w:tc>
          <w:tcPr>
            <w:tcW w:w="12200" w:type="dxa"/>
            <w:gridSpan w:val="7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spacing w:after="24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AE_1: Prepara los materiales necesarios para el envasado y acondicionamiento del vino, cumpliendo con los estándares de calidad, de acuerdo a legislación vigente.</w:t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br/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br/>
            </w:r>
            <w:r w:rsidRPr="00DD35F7">
              <w:rPr>
                <w:rFonts w:ascii="gobCL" w:eastAsia="Arial" w:hAnsi="gobCL" w:cs="Arial"/>
                <w:sz w:val="22"/>
                <w:szCs w:val="22"/>
              </w:rPr>
              <w:lastRenderedPageBreak/>
              <w:t>AE_2: Embotella vinos, utilizando la maquinaria definida para el proceso, considerando normas de higiene y seguridad y legislación vigente.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spacing w:after="24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3660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200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47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Indicadores (Criterios de evaluación)</w:t>
            </w:r>
          </w:p>
        </w:tc>
        <w:tc>
          <w:tcPr>
            <w:tcW w:w="906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Niveles de desempeño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Porcentaje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Ponderado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Destacado (4)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Satisfactorio (3)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Puede mejorar (2)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No logrado (1)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1.1 Acondiciona el vino de acuerdo al protocolo establecido por el enólogo, de acuerdo a legislación vigente.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Más del 75 %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del vino es acondiciona de acuerdo al protocolo establecido por el enólogo, de acuerdo a legislación vigente.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Entre un 50 a 74,9%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del vino es acondiciona de acuerdo al protocolo establecido por el enólogo, de acuerdo a legislación vigente.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Entre un 25 a 49,9%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del vino es acondiciona de acuerdo al protocolo establecido por el enólogo, de acuerdo a legislación vigente.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Menos del 25%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del vino es acondiciona de acuerdo al protocolo establecido por el enólogo, de acuerdo a legislación vigente.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1.2 Selecciona el envase del vino de acuerdo a la normativa de higiene y calidad y a la orden de trabajo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Más del 75 %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los envases de vino son seleccionados de acuerdo a la normativa de higiene y calidad y a la orden de trabajo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Entre un 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50 a 74,4 %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los envases de vino son seleccionados de acuerdo a la normativa de higiene y calidad y a la orden de trabajo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Entre un 25 a 49,9%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los envases de vino son seleccionados de acuerdo a la normativa de higiene y calidad y a la orden de trabajo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Menos del 25%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los envases de vino son seleccionados de acuerdo a la normativa de higiene y calidad y a la orden de trabajo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0,6</w:t>
            </w: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1.3 Verifica la existencia de los insumos secos (tapas, tapones, corchos, etiquetas, cápsulas y embalaje) de acuerdo a la orden de trabajo. 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Más del 75 %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 existencia de los insumos secos (tapas, tapones, corchos, etiquetas, cápsulas y embalaje) son verificados de acuerdo a la orden de trabajo. 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Entre un 50 a 74,4%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 existencia de los insumos secos (tapas, tapones, corchos, etiquetas, cápsulas y embalaje) son verificados de acuerdo a la orden de trabajo. 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Entre un 25 a 49,9%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de la existencia de los insumos secos (tapas, tapones, corchos, etiquetas, cápsulas y embalaje) son verificados de acuerdo a la orden de trabajo. 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Menos del 25%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de la existencia de los insumos secos (tapas, tapones, corchos, etiquetas, cápsulas y embalaje) son verificados de acuerdo a la orden de trabajo. 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0,6</w:t>
            </w: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1.4 Aplica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Aplica en más del 75 %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las actividades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Aplica e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ntre un 50 a 74,9%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las actividades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Aplica e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ntre un 25 a 49,9%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las actividades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Aplica en m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enos del 25%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las actividades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Siempre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comunica y recibe información relacionada a su actividad o función, a través de medios y soportes adecuados en contextos conocidos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Casi siempre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comunica y recibe información relacionada a su actividad o función, a través de medios y soportes adecuados en contextos conocidos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Normalmente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comunica y recibe información relacionada a su actividad o función, a través de medios y soportes adecuados en contextos conocidos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Frecuentemente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comunica y recibe información relacionada a su actividad o función, a través de medios y soportes adecuados en contextos conocidos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EYR3: Actúa de acuerdo a las normas y protocolos que guían su desempeño y reconoce el impacto que la calidad de su trabajo tiene sobre el proceso productivo o la entrega de servicios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Siempre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actúa de acuerdo a las normas y protocolos que guían su desempeño y reconoce el impacto que la calidad de su trabajo tiene sobre el proceso productivo o la entrega de servicios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Casi siempre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actúa de acuerdo a las normas y protocolos que guían su desempeño y reconoce el impacto que la calidad de su trabajo tiene sobre el proceso productivo o la entrega de servicios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Normalmente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actúa de acuerdo a las normas y protocolos que guían su desempeño y reconoce el impacto que la calidad de su trabajo tiene sobre el proceso productivo o la entrega de servicios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Frecuentemente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actúa de acuerdo a las normas y protocolos que guían su desempeño y reconoce el impacto que la calidad de su trabajo tiene sobre el proceso productivo o la entrega de servicios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0,2</w:t>
            </w:r>
          </w:p>
        </w:tc>
      </w:tr>
      <w:tr w:rsidR="007E1363" w:rsidRPr="00DD35F7">
        <w:trPr>
          <w:trHeight w:val="1425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2.1 Opera la maquinaria de la línea de embotellado según las recomendaciones del fabricante y normas de higiene y seguridad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Opera más del 75 %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 maquinaria de la línea de embotellado según las recomendaciones del fabricante y normas de higiene y seguridad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Opera e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ntre un 50 a 74,9%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 maquinaria de la línea de embotellado según las recomendaciones del fabricante y normas de higiene y seguridad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Opera e</w:t>
            </w: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ntre un 25 a 49,9%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 maquinaria de la línea de embotellado según las recomendaciones del fabricante y normas de higiene y seguridad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Opera menos del 25%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 maquinaria de la línea de embotellado según las recomendaciones del fabricante y normas de higiene y seguridad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2.2 Controla el envasado de acuerdo a la normativa de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 xml:space="preserve">producción y de calidad establecida para el vino. 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Más del 75 %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las actividades de envasado son controla de acuerdo a la normativa de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 xml:space="preserve">producción y de calidad establecida para el vino. 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Entre un 50 a 74,9%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las actividades de envasado son controla de acuerdo a la normativa de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 xml:space="preserve">producción y de calidad establecida para el vino. 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Entre un 25 a 49,9%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las actividades de envasado son controla de acuerdo a la normativa de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 xml:space="preserve">producción y de calidad establecida para el vino. 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Menos del 25%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de las actividades de envasado son controla de acuerdo a la normativa de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 xml:space="preserve">producción y de calidad establecida para el vino. 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TCO3: Trabaja colaborativamente en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actividades y funciones coordinándose con otros en diversos contextos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Siempre trabaja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colaborativamente en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actividades y funciones coordinándose con otros en diversos contextos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Casi siempre trabaja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colaborativamente en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actividades y funciones coordinándose con otros en diversos contextos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Normalmente trabaja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colaborativamente en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actividades y funciones coordinándose con otros en diversos contextos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Frecuentemente trabaja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colaborativamente en actividades y funciones coordinándose con otros en diversos contextos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INF3: Analiza y utiliza información de acuerdo a parámetros establecidos para responder a las necesidades propias de sus actividades y funciones.</w:t>
            </w:r>
          </w:p>
        </w:tc>
        <w:tc>
          <w:tcPr>
            <w:tcW w:w="226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Siempre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analiza y utiliza información de acuerdo a parámetros establecidos para responder a las necesidades propias de sus actividades y funciones.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Casi siempre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analiza y utiliza información de acuerdo a parámetros establecidos para responder a las necesidades propias de sus actividades y funciones.</w:t>
            </w:r>
          </w:p>
        </w:tc>
        <w:tc>
          <w:tcPr>
            <w:tcW w:w="22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Normalmente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analiza y utiliza información de acuerdo a parámetros establecidos para responder a las necesidades propias de sus actividades y funciones.</w:t>
            </w:r>
          </w:p>
        </w:tc>
        <w:tc>
          <w:tcPr>
            <w:tcW w:w="2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Frecuentemente </w:t>
            </w: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analiza y utiliza información de acuerdo a parámetros establecidos para responder a las necesidades propias de sus actividades y funciones.</w:t>
            </w: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color w:val="000000"/>
                <w:sz w:val="22"/>
                <w:szCs w:val="22"/>
              </w:rPr>
              <w:t>0,2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40</w:t>
            </w:r>
          </w:p>
        </w:tc>
        <w:tc>
          <w:tcPr>
            <w:tcW w:w="10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7,0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</w:p>
        </w:tc>
        <w:tc>
          <w:tcPr>
            <w:tcW w:w="22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1047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% Actividad</w:t>
            </w:r>
          </w:p>
        </w:tc>
        <w:tc>
          <w:tcPr>
            <w:tcW w:w="110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Nota Actividad</w:t>
            </w:r>
          </w:p>
        </w:tc>
      </w:tr>
      <w:tr w:rsidR="007E1363" w:rsidRPr="00DD35F7">
        <w:trPr>
          <w:trHeight w:val="300"/>
          <w:jc w:val="center"/>
        </w:trPr>
        <w:tc>
          <w:tcPr>
            <w:tcW w:w="217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</w:p>
        </w:tc>
        <w:tc>
          <w:tcPr>
            <w:tcW w:w="22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E1363" w:rsidRPr="00DD35F7" w:rsidRDefault="007E1363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DD35F7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DD35F7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047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1363" w:rsidRPr="00DD35F7" w:rsidRDefault="007E1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</w:p>
        </w:tc>
      </w:tr>
    </w:tbl>
    <w:p w:rsidR="007E1363" w:rsidRPr="00DD35F7" w:rsidRDefault="007E1363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7E1363" w:rsidRPr="00DD35F7" w:rsidRDefault="007E1363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7E1363" w:rsidRPr="00DD35F7" w:rsidRDefault="00DD35F7">
      <w:pPr>
        <w:tabs>
          <w:tab w:val="left" w:pos="1500"/>
        </w:tabs>
        <w:spacing w:after="160" w:line="259" w:lineRule="auto"/>
        <w:rPr>
          <w:rFonts w:ascii="gobCL" w:eastAsia="Arial" w:hAnsi="gobCL" w:cs="Arial"/>
          <w:b/>
          <w:sz w:val="22"/>
          <w:szCs w:val="22"/>
        </w:rPr>
        <w:sectPr w:rsidR="007E1363" w:rsidRPr="00DD35F7" w:rsidSect="00AB0985">
          <w:headerReference w:type="default" r:id="rId10"/>
          <w:footerReference w:type="default" r:id="rId11"/>
          <w:pgSz w:w="15840" w:h="12240" w:orient="landscape"/>
          <w:pgMar w:top="1701" w:right="1418" w:bottom="1701" w:left="1418" w:header="567" w:footer="624" w:gutter="0"/>
          <w:cols w:space="720"/>
          <w:docGrid w:linePitch="326"/>
        </w:sectPr>
      </w:pPr>
      <w:r w:rsidRPr="00DD35F7">
        <w:rPr>
          <w:rFonts w:ascii="gobCL" w:eastAsia="Arial" w:hAnsi="gobCL" w:cs="Arial"/>
          <w:b/>
          <w:sz w:val="22"/>
          <w:szCs w:val="22"/>
        </w:rPr>
        <w:tab/>
      </w:r>
    </w:p>
    <w:p w:rsidR="007E1363" w:rsidRPr="00DD35F7" w:rsidRDefault="007E1363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tbl>
      <w:tblPr>
        <w:tblStyle w:val="a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7E1363" w:rsidRPr="00DD35F7">
        <w:tc>
          <w:tcPr>
            <w:tcW w:w="5599" w:type="dxa"/>
            <w:gridSpan w:val="2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710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p w:rsidR="007E1363" w:rsidRPr="00DD35F7" w:rsidRDefault="007E1363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7E1363" w:rsidRPr="00DD35F7">
        <w:tc>
          <w:tcPr>
            <w:tcW w:w="6380" w:type="dxa"/>
            <w:gridSpan w:val="2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4861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7E1363" w:rsidRPr="00DD35F7">
        <w:trPr>
          <w:trHeight w:val="179"/>
        </w:trPr>
        <w:tc>
          <w:tcPr>
            <w:tcW w:w="4861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E1363" w:rsidRPr="00DD35F7">
        <w:tc>
          <w:tcPr>
            <w:tcW w:w="4861" w:type="dxa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7E1363" w:rsidRPr="00DD35F7" w:rsidRDefault="00DD35F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D35F7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7E1363" w:rsidRPr="00DD35F7">
        <w:tc>
          <w:tcPr>
            <w:tcW w:w="4861" w:type="dxa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7E1363" w:rsidRPr="00DD35F7" w:rsidRDefault="007E136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E1363" w:rsidRPr="00DD35F7" w:rsidRDefault="007E136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7E1363" w:rsidRPr="00DD35F7"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4E" w:rsidRDefault="00946C4E">
      <w:r>
        <w:separator/>
      </w:r>
    </w:p>
  </w:endnote>
  <w:endnote w:type="continuationSeparator" w:id="0">
    <w:p w:rsidR="00946C4E" w:rsidRDefault="0094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F7" w:rsidRDefault="00DD35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26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F7" w:rsidRDefault="00DD35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27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4E" w:rsidRDefault="00946C4E">
      <w:r>
        <w:separator/>
      </w:r>
    </w:p>
  </w:footnote>
  <w:footnote w:type="continuationSeparator" w:id="0">
    <w:p w:rsidR="00946C4E" w:rsidRDefault="0094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F7" w:rsidRDefault="00DD35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25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F7" w:rsidRDefault="00DD35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28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B0"/>
    <w:multiLevelType w:val="multilevel"/>
    <w:tmpl w:val="9AC0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56F"/>
    <w:multiLevelType w:val="multilevel"/>
    <w:tmpl w:val="4CBEA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1A27"/>
    <w:multiLevelType w:val="multilevel"/>
    <w:tmpl w:val="FB5C82C8"/>
    <w:lvl w:ilvl="0">
      <w:start w:val="1"/>
      <w:numFmt w:val="bullet"/>
      <w:lvlText w:val="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57640"/>
    <w:multiLevelType w:val="multilevel"/>
    <w:tmpl w:val="A88A3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B844994"/>
    <w:multiLevelType w:val="multilevel"/>
    <w:tmpl w:val="D6564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D7741"/>
    <w:multiLevelType w:val="multilevel"/>
    <w:tmpl w:val="92AC7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C473DE"/>
    <w:multiLevelType w:val="multilevel"/>
    <w:tmpl w:val="D9BA3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922AF"/>
    <w:multiLevelType w:val="multilevel"/>
    <w:tmpl w:val="A0F8D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CCE3434"/>
    <w:multiLevelType w:val="multilevel"/>
    <w:tmpl w:val="CF1AA178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464DB4"/>
    <w:multiLevelType w:val="multilevel"/>
    <w:tmpl w:val="7090B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6A34881"/>
    <w:multiLevelType w:val="multilevel"/>
    <w:tmpl w:val="98D23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E77"/>
    <w:multiLevelType w:val="multilevel"/>
    <w:tmpl w:val="54BAC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D2D4F"/>
    <w:multiLevelType w:val="multilevel"/>
    <w:tmpl w:val="BB7C3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63"/>
    <w:rsid w:val="000857FC"/>
    <w:rsid w:val="007E1363"/>
    <w:rsid w:val="00946C4E"/>
    <w:rsid w:val="00AB0985"/>
    <w:rsid w:val="00DD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59D1"/>
  <w15:docId w15:val="{4543678B-9398-4D67-9C83-BFE7FC7A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601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7eyrKJFNnhKhOJv7argXWgKXUA==">AMUW2mXHg1zH1/9/FmHrNFbNVAikg2Wbyr15Vv2A9FBBghfE+hdQ7Ti9gzTwKzYUy/K0/RuhpmrgUThnGQGhnBqIcvnChl7o+LvhSa2X21APDOg2fMtUXkc20PI0EZSDzKKlX7ks3E+0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2020-11-29T23:19:00Z</dcterms:created>
  <dcterms:modified xsi:type="dcterms:W3CDTF">2020-12-11T20:45:00Z</dcterms:modified>
</cp:coreProperties>
</file>