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33" w:rsidRPr="00061F23" w:rsidRDefault="0033333C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r w:rsidRPr="00061F23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2</w:t>
      </w:r>
    </w:p>
    <w:p w:rsidR="00A87B33" w:rsidRPr="00061F23" w:rsidRDefault="00A87B33">
      <w:pPr>
        <w:tabs>
          <w:tab w:val="left" w:pos="8715"/>
        </w:tabs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GoBack"/>
      <w:bookmarkEnd w:id="0"/>
    </w:p>
    <w:tbl>
      <w:tblPr>
        <w:tblStyle w:val="a9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253"/>
        <w:gridCol w:w="312"/>
        <w:gridCol w:w="729"/>
        <w:gridCol w:w="4090"/>
      </w:tblGrid>
      <w:tr w:rsidR="00A87B33" w:rsidRPr="00061F23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Selección y planificación de especies forrajeras </w:t>
            </w:r>
          </w:p>
        </w:tc>
      </w:tr>
      <w:tr w:rsidR="00A87B33" w:rsidRPr="00061F23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A87B33" w:rsidRPr="00061F23">
        <w:trPr>
          <w:trHeight w:val="279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A87B33" w:rsidRPr="00061F23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Cultivo de praderas y forrajes</w:t>
            </w:r>
          </w:p>
        </w:tc>
      </w:tr>
      <w:tr w:rsidR="00A87B33" w:rsidRPr="00061F23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12 horas</w:t>
            </w:r>
          </w:p>
        </w:tc>
      </w:tr>
      <w:tr w:rsidR="00A87B33" w:rsidRPr="00061F23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Bitácora, autoevaluación. </w:t>
            </w:r>
          </w:p>
        </w:tc>
      </w:tr>
      <w:tr w:rsidR="00A87B33" w:rsidRPr="00061F23">
        <w:trPr>
          <w:jc w:val="center"/>
        </w:trPr>
        <w:tc>
          <w:tcPr>
            <w:tcW w:w="9781" w:type="dxa"/>
            <w:gridSpan w:val="5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A87B33" w:rsidRPr="00061F23">
        <w:trPr>
          <w:jc w:val="center"/>
        </w:trPr>
        <w:tc>
          <w:tcPr>
            <w:tcW w:w="9781" w:type="dxa"/>
            <w:gridSpan w:val="5"/>
            <w:shd w:val="clear" w:color="auto" w:fill="FFFFFF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OA 6</w:t>
            </w:r>
          </w:p>
          <w:p w:rsidR="00A87B33" w:rsidRPr="00061F23" w:rsidRDefault="0033333C" w:rsidP="002A42F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Aplicar técnicas de cultivo y conservación de forrajes para su uso en la alimentación animal.</w:t>
            </w:r>
          </w:p>
        </w:tc>
      </w:tr>
      <w:tr w:rsidR="00A87B33" w:rsidRPr="00061F23">
        <w:trPr>
          <w:jc w:val="center"/>
        </w:trPr>
        <w:tc>
          <w:tcPr>
            <w:tcW w:w="4962" w:type="dxa"/>
            <w:gridSpan w:val="3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A87B33" w:rsidRPr="00061F23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 w:rsidRPr="00061F23">
              <w:rPr>
                <w:rFonts w:ascii="gobCL" w:eastAsia="Arial" w:hAnsi="gobCL" w:cs="Arial"/>
                <w:sz w:val="22"/>
                <w:szCs w:val="22"/>
              </w:rPr>
              <w:t>otros in</w:t>
            </w:r>
            <w:proofErr w:type="gram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OAG_H: Manejar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coordinando con otros en diversos contextos.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UDR3: Identifica y aplica procedimientos y técnicas específicas de una función de acuerdo a parámetros establecidos.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A87B33" w:rsidRPr="00061F23">
        <w:trPr>
          <w:trHeight w:val="286"/>
          <w:jc w:val="center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A87B33" w:rsidRPr="00061F23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A87B33" w:rsidRPr="00061F23" w:rsidRDefault="0033333C" w:rsidP="00061F2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Reconoce y planifica el establecimiento de</w:t>
            </w:r>
            <w:r w:rsidR="00061F23" w:rsidRPr="00061F2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especies forrajeras existentes en la zona</w:t>
            </w:r>
            <w:r w:rsidR="00061F23" w:rsidRPr="00061F2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y su distribución en las zonas</w:t>
            </w:r>
            <w:r w:rsidR="00061F23" w:rsidRPr="00061F2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agroecológicas, según el uso en</w:t>
            </w:r>
            <w:r w:rsidR="00061F23" w:rsidRPr="00061F2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alimentación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87B33" w:rsidRPr="00061F23" w:rsidRDefault="0033333C" w:rsidP="0019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1.3 Realiza la planificación del establecimiento de praderas y especies forrajeras de acuerdo a los requerimientos de alimentación animal, especificaciones técnicas disponibles y las condiciones agroecológicas.</w:t>
            </w:r>
          </w:p>
        </w:tc>
      </w:tr>
      <w:tr w:rsidR="00061F23" w:rsidRPr="00061F23" w:rsidTr="00061F23">
        <w:trPr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061F23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229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061F23" w:rsidRPr="00061F23" w:rsidTr="00061F23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lastRenderedPageBreak/>
              <w:t>Identificar características de especies forrajeras y zona geográfica en la que se establecerán</w:t>
            </w:r>
          </w:p>
        </w:tc>
        <w:tc>
          <w:tcPr>
            <w:tcW w:w="22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Especies forrajeras</w:t>
            </w: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interés en investigar en equipo sobre especies forrajeras y las zonas geográficas en las que las establecerán</w:t>
            </w:r>
          </w:p>
        </w:tc>
      </w:tr>
      <w:tr w:rsidR="00061F23" w:rsidRPr="00061F23">
        <w:trPr>
          <w:jc w:val="center"/>
        </w:trPr>
        <w:tc>
          <w:tcPr>
            <w:tcW w:w="4962" w:type="dxa"/>
            <w:gridSpan w:val="3"/>
            <w:shd w:val="clear" w:color="auto" w:fill="D9D9D9"/>
          </w:tcPr>
          <w:p w:rsidR="00061F23" w:rsidRPr="00061F23" w:rsidRDefault="00061F23" w:rsidP="00061F23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61F23" w:rsidRPr="00061F23" w:rsidRDefault="00061F23" w:rsidP="00061F2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061F23" w:rsidRPr="00061F23" w:rsidRDefault="00061F23" w:rsidP="00061F2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061F23" w:rsidRPr="00061F23" w:rsidRDefault="00061F23" w:rsidP="00061F2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061F23" w:rsidRPr="00061F23" w:rsidRDefault="00061F23" w:rsidP="00061F2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A87B33" w:rsidRPr="00061F23" w:rsidRDefault="00A87B3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A87B33" w:rsidRPr="00061F23" w:rsidTr="002A42F6">
        <w:trPr>
          <w:jc w:val="center"/>
        </w:trPr>
        <w:tc>
          <w:tcPr>
            <w:tcW w:w="2204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Laboratorio computación</w:t>
            </w:r>
          </w:p>
        </w:tc>
      </w:tr>
      <w:tr w:rsidR="00A87B33" w:rsidRPr="00061F23" w:rsidTr="002A42F6">
        <w:trPr>
          <w:trHeight w:val="207"/>
          <w:jc w:val="center"/>
        </w:trPr>
        <w:tc>
          <w:tcPr>
            <w:tcW w:w="9781" w:type="dxa"/>
            <w:gridSpan w:val="2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A87B33" w:rsidRPr="00061F23" w:rsidTr="002A42F6">
        <w:trPr>
          <w:trHeight w:val="96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Dejar bolsos o mochilas en la sala de clases, ingresando a laboratorio de computación únicamente con los implementos solicitados por docente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el consumir alimentos o líquidos dentro del laboratorio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de laboratorio para estos casos.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Evitar usar celular al menos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que el docente</w:t>
            </w: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lo indique.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en laboratorio</w:t>
            </w:r>
          </w:p>
          <w:p w:rsidR="00A87B33" w:rsidRPr="00061F23" w:rsidRDefault="0033333C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>Una vez terminada la clase, recuerde cerrar su sesión del computador utilizado.</w:t>
            </w:r>
          </w:p>
        </w:tc>
      </w:tr>
    </w:tbl>
    <w:p w:rsidR="00A87B33" w:rsidRPr="00061F23" w:rsidRDefault="0033333C">
      <w:pPr>
        <w:rPr>
          <w:rFonts w:ascii="gobCL" w:eastAsia="Arial" w:hAnsi="gobCL" w:cs="Arial"/>
          <w:sz w:val="22"/>
          <w:szCs w:val="22"/>
        </w:rPr>
      </w:pPr>
      <w:r w:rsidRPr="00061F23">
        <w:rPr>
          <w:rFonts w:ascii="gobCL" w:eastAsia="Arial" w:hAnsi="gobCL" w:cs="Arial"/>
          <w:sz w:val="22"/>
          <w:szCs w:val="22"/>
        </w:rPr>
        <w:t>.</w:t>
      </w:r>
    </w:p>
    <w:tbl>
      <w:tblPr>
        <w:tblStyle w:val="ab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A87B33" w:rsidRPr="00061F23" w:rsidTr="002A42F6">
        <w:trPr>
          <w:trHeight w:val="623"/>
          <w:jc w:val="center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A87B33" w:rsidRPr="00061F23" w:rsidRDefault="0033333C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“  Selección y planificación de especies forrajeras (Laboratorio computación: 12 horas)</w:t>
            </w:r>
          </w:p>
        </w:tc>
      </w:tr>
      <w:tr w:rsidR="00A87B33" w:rsidRPr="00061F23" w:rsidTr="002A42F6">
        <w:trPr>
          <w:trHeight w:val="623"/>
          <w:jc w:val="center"/>
        </w:trPr>
        <w:tc>
          <w:tcPr>
            <w:tcW w:w="1488" w:type="dxa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87B33" w:rsidRPr="00061F23" w:rsidRDefault="0033333C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Esta actividad se realizará 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en el Laboratorio</w:t>
            </w:r>
            <w:r w:rsidRPr="00061F23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Computación del establecimiento, distribuido en 6 clases de 2 horas cada una, haciendo un total de 12 horas</w:t>
            </w:r>
            <w:r w:rsidRPr="00061F23">
              <w:rPr>
                <w:rFonts w:ascii="gobCL" w:eastAsia="Arial" w:hAnsi="gobCL" w:cs="Arial"/>
                <w:sz w:val="22"/>
                <w:szCs w:val="22"/>
              </w:rPr>
              <w:t>.</w:t>
            </w:r>
          </w:p>
          <w:p w:rsidR="00A87B33" w:rsidRPr="00061F23" w:rsidRDefault="0033333C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Socializar con estudiantes, protocolo de seguridad, así como propósito de la actividad a desarrollar. </w:t>
            </w:r>
          </w:p>
        </w:tc>
      </w:tr>
      <w:tr w:rsidR="00A87B33" w:rsidRPr="00061F23" w:rsidTr="002A42F6">
        <w:trPr>
          <w:trHeight w:val="623"/>
          <w:jc w:val="center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Deberá comentar los contenidos explicando que, para seleccionar una pradera, en primer lugar, tendremos que saber cuál es el número de animales o núcleo al cual deseamos alimentar y mantener. Es por esto que es relevante contar con un manejo adecuado de las praderas, entre las más comunes están: </w:t>
            </w:r>
          </w:p>
          <w:p w:rsidR="00A87B33" w:rsidRPr="00061F23" w:rsidRDefault="0033333C">
            <w:pPr>
              <w:numPr>
                <w:ilvl w:val="0"/>
                <w:numId w:val="6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El pastoreo continuo, pastoreo rotativo, pastoreo en franjas, pastoreo mecánico o </w:t>
            </w: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soiling</w:t>
            </w:r>
            <w:proofErr w:type="spellEnd"/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momento, frecuencia e intensidad con que se pastorea o se corta una pastura, tendrá influencia sobre su productividad, composición y longevidad.  </w:t>
            </w:r>
          </w:p>
          <w:p w:rsidR="00A87B33" w:rsidRPr="00061F23" w:rsidRDefault="0033333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Una pradera permanente (mixta está compuesta por distintas especies que difieren en el hábito de crecimiento, periodo productivo, exigencias nutritivas, reacción al diente o al corte y longevidad. Por consiguiente, el manejo de la pradera debe tender a mantener un equilibrio entre los componentes, evitando la predominancia de unas especies sobre otras; de modo tal de lograr el mayor aprovechamiento de la pastura prolongando al máximo su vida útil. </w:t>
            </w:r>
          </w:p>
          <w:p w:rsidR="00A87B33" w:rsidRPr="00061F23" w:rsidRDefault="0033333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Pastoreo inicial de la pradera: Las plántulas de las especies perennes dedican sus primeros esfuerzos a la formación de un vigoroso sistema radicular. Completada esta etapa, recién comienza el crecimiento aéreo, el que adquiere intenso ritmo cuando se aproxima la primavera, continuando el desarrollo del sistema radicular.</w:t>
            </w:r>
          </w:p>
          <w:p w:rsidR="00A87B33" w:rsidRPr="00061F23" w:rsidRDefault="0033333C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El pastoreo inicial debe efectuarse una vez que las plantas se encuentren bien arraigadas y puedan desarrollarse vigorosamente. 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Para una pradera de siembra otoñal (mediados de marzo a mediados de abril)</w:t>
            </w:r>
          </w:p>
          <w:p w:rsidR="00A87B33" w:rsidRPr="00061F23" w:rsidRDefault="00A87B3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Distribución estacional de la producción de la materia seca </w:t>
            </w:r>
          </w:p>
          <w:p w:rsidR="00A87B33" w:rsidRPr="00061F23" w:rsidRDefault="0033333C">
            <w:pPr>
              <w:numPr>
                <w:ilvl w:val="0"/>
                <w:numId w:val="6"/>
              </w:numPr>
              <w:ind w:left="1172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Primer pastoreo con animales livianos, terneros, novillos </w:t>
            </w:r>
          </w:p>
          <w:p w:rsidR="00A87B33" w:rsidRPr="00061F23" w:rsidRDefault="0033333C">
            <w:pPr>
              <w:numPr>
                <w:ilvl w:val="0"/>
                <w:numId w:val="6"/>
              </w:numPr>
              <w:ind w:left="1172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No se deberá comer la pastura por debajo de los 7-8 </w:t>
            </w: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cms</w:t>
            </w:r>
            <w:proofErr w:type="spellEnd"/>
          </w:p>
          <w:p w:rsidR="00A87B33" w:rsidRPr="00061F23" w:rsidRDefault="0033333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Existirán áreas de adaptación de las principales especies forrajeras de acuerdo a las siguientes Especies, texturas de suelo, profundidad mínima y condición para drenaje, duración y usos.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La idea es que con este pastoreo se logre: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Dar mayor compactación al terreno que ayudará al arraigue de las plantas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Destruir muchas malezas anuales, invernales y primaverales, bien sea con el diente o con el pisoteo de los animales 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Poner a disposición de las plantas jóvenes, en el nivel superior del terreno, gran cantidad de elementos fertilizantes contenido en orina y deyecciones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Provocar la </w:t>
            </w: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brotación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de un mayor número de yemas y la emisión de nuevos macollos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Mantener el equilibrio en la composición de la pradera, al permitir que aquellas especies de desarrollo más lento tengan acceso a la luz.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lastRenderedPageBreak/>
              <w:t>No es ideal iniciar actividades de pastoreo si el terreno se encuentra blando por exceso de humedad.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Determinar dosis de siembra o semilla y Producción estimada</w:t>
            </w:r>
          </w:p>
          <w:p w:rsidR="00A87B33" w:rsidRPr="00061F23" w:rsidRDefault="0033333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Entender los diferentes estados de crecimiento, Asociaciones, desde la siembra, conservación de forraje, pastoreo y cosecha</w:t>
            </w:r>
          </w:p>
          <w:p w:rsidR="00A87B33" w:rsidRPr="00061F23" w:rsidRDefault="00A87B33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Posibles Recursos de forrajeros a utilizar </w:t>
            </w:r>
          </w:p>
          <w:p w:rsidR="00A87B33" w:rsidRPr="00061F23" w:rsidRDefault="0033333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Gramíneas en riego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Ballica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inglesa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Ballica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italiana (anual o bianual)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Pasto ovillo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Festuca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Falaris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Cereales de grano pequeño (anuales)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Maíz (anual)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Sorgo (anual)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Pradera natural (perenne)</w:t>
            </w:r>
          </w:p>
          <w:p w:rsidR="00A87B33" w:rsidRPr="00061F23" w:rsidRDefault="00A87B33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Gramíneas de Secano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Ballica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italiana (anual o bianual)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Festuca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Falaris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Cereales de grano pequeño (anuales)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Pradera natural (perenne y anuales)</w:t>
            </w:r>
          </w:p>
          <w:p w:rsidR="00A87B33" w:rsidRPr="00061F23" w:rsidRDefault="00A87B33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Leguminosas en riego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Alfalfa perenne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Trébol blanco (perenne)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Trébol rosado (2 o 3 años)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Vicia (anual)</w:t>
            </w:r>
          </w:p>
          <w:p w:rsidR="00A87B33" w:rsidRPr="00061F23" w:rsidRDefault="00A87B33">
            <w:pPr>
              <w:jc w:val="both"/>
              <w:rPr>
                <w:rFonts w:ascii="gobCL" w:eastAsia="Arial" w:hAnsi="gobCL" w:cs="Arial"/>
                <w:i/>
                <w:sz w:val="22"/>
                <w:szCs w:val="22"/>
              </w:rPr>
            </w:pP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El diseño de un predio para un sistema ganadero deberá contar: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Una estructura de cercos eléctricos permanente y una red de bebedero para generar circuitos de pastoreo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Aumentar la superficie útil de las praderas a través de caminos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Los diseños de los caminos deben ser armónicos con los cercos eléctricos permanentes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La asignación diaria de los potreros debe ser de acuerdo a la cantidad y calidad del forraje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lastRenderedPageBreak/>
              <w:t>La producción forrajera debe ser acorde al cultivo y Recurso de semilla asociada o fertilizante con que se cuente, según la Zona un área de tratamiento.</w:t>
            </w:r>
          </w:p>
          <w:p w:rsidR="00A87B33" w:rsidRPr="00061F23" w:rsidRDefault="00A87B3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Actividad: </w:t>
            </w:r>
          </w:p>
          <w:p w:rsidR="00A87B33" w:rsidRPr="00061F23" w:rsidRDefault="00A87B3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Dividir el curso en grupos de 6 alumnos procurando igualdad de género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Cada grupo deberá diseñar un establecimiento de especies forrajeras en una superficie de 30 ha para alimentar 80 vacas lecheras Raza Jersey y Angus Americano de peso promedio 400 kg, las cuales consumen en promedio 12 kg de materia seca cada una. 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Cada grupo tendrá una zona fisiográfica distinta de la VII Región, en la cual debe basar su diseño (Pre cordillera, Llano central, Secano interior y Secano costero)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Cada grupo podrá elegir comuna de referencia a la zona fisiográfica designada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El diseño se puede realizar en AutoCAD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Cada grupo deberá construir una presentación en </w:t>
            </w: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power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spellStart"/>
            <w:r w:rsidRPr="00061F23">
              <w:rPr>
                <w:rFonts w:ascii="gobCL" w:eastAsia="Arial" w:hAnsi="gobCL" w:cs="Arial"/>
                <w:sz w:val="22"/>
                <w:szCs w:val="22"/>
              </w:rPr>
              <w:t>point</w:t>
            </w:r>
            <w:proofErr w:type="spellEnd"/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 indicando especies seleccionadas, diseño de establecimiento, características nutricionales de la pradera diseñada, tipo de pastoreo elegido, cantidad de semilla a ocupar en una temporada. Además, deberá considerar en el diseño las estaciones del año.</w:t>
            </w:r>
          </w:p>
          <w:p w:rsidR="00A87B33" w:rsidRPr="00061F23" w:rsidRDefault="00A87B33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 w:rsidTr="002A42F6">
        <w:trPr>
          <w:trHeight w:val="623"/>
          <w:jc w:val="center"/>
        </w:trPr>
        <w:tc>
          <w:tcPr>
            <w:tcW w:w="1488" w:type="dxa"/>
            <w:vMerge/>
            <w:shd w:val="clear" w:color="auto" w:fill="D9D9D9"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Escuchar atentamente la información e instrucciones entregadas por el profesor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Trabajar en forma colaborativa en grupo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Discutir en grupo la selección de especies forrajeras según zona designada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Considerar zona fisiográfica de la VII Región, condiciones agroclimáticas, condiciones de suelo del sector (Guiarse por estudio agrológico VII Región)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Decidir tipo de pradera y tipo de pastoreo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Realizar diseño considerando caminos y bebederos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Considerar características nutricionales de las especies elegidas</w:t>
            </w:r>
          </w:p>
          <w:p w:rsidR="00A87B33" w:rsidRPr="00061F23" w:rsidRDefault="0033333C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Considerar en el diseño las estaciones del año 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Determinar dosis de semillas a utilizar</w:t>
            </w:r>
          </w:p>
        </w:tc>
      </w:tr>
      <w:tr w:rsidR="00A87B33" w:rsidRPr="00061F23" w:rsidTr="002A42F6">
        <w:trPr>
          <w:trHeight w:val="623"/>
          <w:jc w:val="center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A87B33" w:rsidRPr="00061F23" w:rsidTr="002A42F6">
        <w:trPr>
          <w:trHeight w:val="623"/>
          <w:jc w:val="center"/>
        </w:trPr>
        <w:tc>
          <w:tcPr>
            <w:tcW w:w="1488" w:type="dxa"/>
            <w:vMerge/>
            <w:shd w:val="clear" w:color="auto" w:fill="D9D9D9"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lastRenderedPageBreak/>
              <w:t>2. ¿Qué fue lo que menos le costó abordar en el trabajo?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A87B33" w:rsidRPr="00061F23" w:rsidRDefault="0033333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A87B33" w:rsidRPr="00061F23" w:rsidRDefault="00A87B33">
      <w:pPr>
        <w:tabs>
          <w:tab w:val="left" w:pos="3915"/>
        </w:tabs>
        <w:jc w:val="center"/>
        <w:rPr>
          <w:rFonts w:ascii="gobCL" w:eastAsia="Arial" w:hAnsi="gobCL" w:cs="Arial"/>
          <w:sz w:val="22"/>
          <w:szCs w:val="22"/>
        </w:rPr>
      </w:pPr>
    </w:p>
    <w:p w:rsidR="00A87B33" w:rsidRPr="00061F23" w:rsidRDefault="00A87B33">
      <w:pPr>
        <w:jc w:val="center"/>
        <w:rPr>
          <w:rFonts w:ascii="gobCL" w:eastAsia="Arial" w:hAnsi="gobCL" w:cs="Arial"/>
          <w:sz w:val="22"/>
          <w:szCs w:val="22"/>
        </w:rPr>
      </w:pPr>
    </w:p>
    <w:p w:rsidR="00061F23" w:rsidRDefault="00061F23">
      <w:r>
        <w:br w:type="page"/>
      </w:r>
    </w:p>
    <w:tbl>
      <w:tblPr>
        <w:tblStyle w:val="ac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410"/>
        <w:gridCol w:w="4252"/>
      </w:tblGrid>
      <w:tr w:rsidR="00A87B33" w:rsidRPr="00061F23" w:rsidTr="002A42F6">
        <w:trPr>
          <w:trHeight w:val="323"/>
          <w:jc w:val="center"/>
        </w:trPr>
        <w:tc>
          <w:tcPr>
            <w:tcW w:w="3114" w:type="dxa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Equipos / Instrumentales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A87B33" w:rsidRPr="00061F23" w:rsidTr="002A42F6">
        <w:trPr>
          <w:trHeight w:val="323"/>
          <w:jc w:val="center"/>
        </w:trPr>
        <w:tc>
          <w:tcPr>
            <w:tcW w:w="311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PC</w:t>
            </w:r>
          </w:p>
        </w:tc>
        <w:tc>
          <w:tcPr>
            <w:tcW w:w="241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 por alumno</w:t>
            </w:r>
          </w:p>
        </w:tc>
        <w:tc>
          <w:tcPr>
            <w:tcW w:w="425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 xml:space="preserve">Usado pero en buenas condiciones </w:t>
            </w:r>
          </w:p>
        </w:tc>
      </w:tr>
      <w:tr w:rsidR="00A87B33" w:rsidRPr="00061F23" w:rsidTr="002A42F6">
        <w:trPr>
          <w:trHeight w:val="323"/>
          <w:jc w:val="center"/>
        </w:trPr>
        <w:tc>
          <w:tcPr>
            <w:tcW w:w="311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Proyector</w:t>
            </w:r>
          </w:p>
        </w:tc>
        <w:tc>
          <w:tcPr>
            <w:tcW w:w="241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A87B33" w:rsidRPr="00061F23" w:rsidTr="002A42F6">
        <w:trPr>
          <w:trHeight w:val="323"/>
          <w:jc w:val="center"/>
        </w:trPr>
        <w:tc>
          <w:tcPr>
            <w:tcW w:w="5524" w:type="dxa"/>
            <w:gridSpan w:val="2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A87B33" w:rsidRPr="00061F23" w:rsidTr="002A42F6">
        <w:trPr>
          <w:trHeight w:val="323"/>
          <w:jc w:val="center"/>
        </w:trPr>
        <w:tc>
          <w:tcPr>
            <w:tcW w:w="5524" w:type="dxa"/>
            <w:gridSpan w:val="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Hojas blancas</w:t>
            </w:r>
          </w:p>
        </w:tc>
        <w:tc>
          <w:tcPr>
            <w:tcW w:w="425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A87B33" w:rsidRPr="00061F23" w:rsidTr="002A42F6">
        <w:trPr>
          <w:trHeight w:val="323"/>
          <w:jc w:val="center"/>
        </w:trPr>
        <w:tc>
          <w:tcPr>
            <w:tcW w:w="5524" w:type="dxa"/>
            <w:gridSpan w:val="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Lápices pasta</w:t>
            </w:r>
          </w:p>
        </w:tc>
        <w:tc>
          <w:tcPr>
            <w:tcW w:w="425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</w:tbl>
    <w:p w:rsidR="00061F23" w:rsidRDefault="00061F23">
      <w:pPr>
        <w:rPr>
          <w:rFonts w:ascii="gobCL" w:eastAsia="Arial" w:hAnsi="gobCL" w:cs="Arial"/>
          <w:sz w:val="22"/>
          <w:szCs w:val="22"/>
        </w:rPr>
        <w:sectPr w:rsidR="00061F23" w:rsidSect="008512DF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  <w:docGrid w:linePitch="326"/>
        </w:sectPr>
      </w:pPr>
    </w:p>
    <w:p w:rsidR="002A42F6" w:rsidRPr="00061F23" w:rsidRDefault="002A42F6">
      <w:pPr>
        <w:rPr>
          <w:rFonts w:ascii="gobCL" w:eastAsia="Arial" w:hAnsi="gobCL" w:cs="Arial"/>
          <w:sz w:val="22"/>
          <w:szCs w:val="22"/>
        </w:rPr>
      </w:pPr>
    </w:p>
    <w:p w:rsidR="00A87B33" w:rsidRPr="00061F23" w:rsidRDefault="0033333C" w:rsidP="002A42F6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t>SELECCIÓN Y PLANIFICACIÓN DE PRADERAS Y ESPECIES FORRAJERAS</w:t>
      </w:r>
      <w:r w:rsidRPr="00061F23">
        <w:rPr>
          <w:rFonts w:ascii="gobCL" w:eastAsia="Arial" w:hAnsi="gobCL" w:cs="Arial"/>
          <w:b/>
          <w:sz w:val="22"/>
          <w:szCs w:val="22"/>
          <w:u w:val="single"/>
        </w:rPr>
        <w:br/>
        <w:t>RÚBRICA DE EVALUACIÓN</w:t>
      </w:r>
    </w:p>
    <w:p w:rsidR="00A87B33" w:rsidRPr="00061F23" w:rsidRDefault="00A87B33">
      <w:pPr>
        <w:rPr>
          <w:rFonts w:ascii="gobCL" w:eastAsia="Arial" w:hAnsi="gobCL" w:cs="Arial"/>
          <w:b/>
          <w:sz w:val="22"/>
          <w:szCs w:val="22"/>
        </w:rPr>
      </w:pPr>
    </w:p>
    <w:tbl>
      <w:tblPr>
        <w:tblStyle w:val="ad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7"/>
        <w:gridCol w:w="1745"/>
        <w:gridCol w:w="1860"/>
        <w:gridCol w:w="1901"/>
        <w:gridCol w:w="1428"/>
        <w:gridCol w:w="1179"/>
      </w:tblGrid>
      <w:tr w:rsidR="00A87B33" w:rsidRPr="00061F23">
        <w:tc>
          <w:tcPr>
            <w:tcW w:w="267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745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1 pt.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86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3 pts.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9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5 pts.</w:t>
            </w:r>
          </w:p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428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117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A87B33" w:rsidRPr="00061F23">
        <w:trPr>
          <w:trHeight w:val="841"/>
        </w:trPr>
        <w:tc>
          <w:tcPr>
            <w:tcW w:w="267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Realiza la planificación del establecimiento de praderas y especies forrajeras de acuerdo a los requerimientos de alimentación animal, especificaciones técnicas disponibles y las condiciones agroecológicas</w:t>
            </w:r>
          </w:p>
        </w:tc>
        <w:tc>
          <w:tcPr>
            <w:tcW w:w="1745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 xml:space="preserve">Realiza planificación sin considerar los requerimientos de alimentación animal, especificaciones técnicas y condiciones agroecologías </w:t>
            </w:r>
          </w:p>
        </w:tc>
        <w:tc>
          <w:tcPr>
            <w:tcW w:w="186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Realiza planificación considerando requerimientos de alimentación animal o especificaciones técnicas o condiciones agroecologías</w:t>
            </w:r>
          </w:p>
        </w:tc>
        <w:tc>
          <w:tcPr>
            <w:tcW w:w="19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Realiza planificación considerando requerimientos de alimentación animal, especificaciones técnicas y condiciones agroecologías</w:t>
            </w:r>
          </w:p>
        </w:tc>
        <w:tc>
          <w:tcPr>
            <w:tcW w:w="1428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7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  <w:tr w:rsidR="00A87B33" w:rsidRPr="00061F23">
        <w:tc>
          <w:tcPr>
            <w:tcW w:w="267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Evalúa el proceso y el resultado de sus actividades y funciones de acuerdo a parámetros establecidos para mejorar sus practicas</w:t>
            </w:r>
          </w:p>
        </w:tc>
        <w:tc>
          <w:tcPr>
            <w:tcW w:w="1745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No le interesa su desempeño en las actividades ni mejorarlo</w:t>
            </w:r>
          </w:p>
        </w:tc>
        <w:tc>
          <w:tcPr>
            <w:tcW w:w="186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Evalúa su desempeño y trata de mejorar en la mayoría de las actividades</w:t>
            </w:r>
          </w:p>
        </w:tc>
        <w:tc>
          <w:tcPr>
            <w:tcW w:w="19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Evalúa siempre su desempeño y trata de mejorar en la todas las actividades</w:t>
            </w:r>
          </w:p>
        </w:tc>
        <w:tc>
          <w:tcPr>
            <w:tcW w:w="1428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7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  <w:tr w:rsidR="00A87B33" w:rsidRPr="00061F23">
        <w:tc>
          <w:tcPr>
            <w:tcW w:w="267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 xml:space="preserve">Responde por el cumplimiento de los procedimientos y resultados de sus actividades </w:t>
            </w:r>
          </w:p>
        </w:tc>
        <w:tc>
          <w:tcPr>
            <w:tcW w:w="1745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 xml:space="preserve">No responde adecuadamente a los procedimientos y resultados </w:t>
            </w:r>
            <w:r w:rsidRPr="00061F23">
              <w:rPr>
                <w:rFonts w:ascii="gobCL" w:eastAsia="Arial" w:hAnsi="gobCL" w:cs="Arial"/>
              </w:rPr>
              <w:lastRenderedPageBreak/>
              <w:t xml:space="preserve">esperados en cada actividad </w:t>
            </w:r>
          </w:p>
        </w:tc>
        <w:tc>
          <w:tcPr>
            <w:tcW w:w="186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lastRenderedPageBreak/>
              <w:t xml:space="preserve">Responde adecuadamente a los procedimientos y resultados </w:t>
            </w:r>
            <w:r w:rsidRPr="00061F23">
              <w:rPr>
                <w:rFonts w:ascii="gobCL" w:eastAsia="Arial" w:hAnsi="gobCL" w:cs="Arial"/>
              </w:rPr>
              <w:lastRenderedPageBreak/>
              <w:t>esperados en la mayoría de las actividades</w:t>
            </w:r>
          </w:p>
        </w:tc>
        <w:tc>
          <w:tcPr>
            <w:tcW w:w="19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lastRenderedPageBreak/>
              <w:t xml:space="preserve">Responde adecuadamente a los procedimientos y resultados </w:t>
            </w:r>
            <w:r w:rsidRPr="00061F23">
              <w:rPr>
                <w:rFonts w:ascii="gobCL" w:eastAsia="Arial" w:hAnsi="gobCL" w:cs="Arial"/>
              </w:rPr>
              <w:lastRenderedPageBreak/>
              <w:t>esperados en todas las actividades</w:t>
            </w:r>
          </w:p>
        </w:tc>
        <w:tc>
          <w:tcPr>
            <w:tcW w:w="1428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lastRenderedPageBreak/>
              <w:t>25%</w:t>
            </w:r>
          </w:p>
        </w:tc>
        <w:tc>
          <w:tcPr>
            <w:tcW w:w="117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  <w:tr w:rsidR="00A87B33" w:rsidRPr="00061F23">
        <w:tc>
          <w:tcPr>
            <w:tcW w:w="267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lastRenderedPageBreak/>
              <w:t xml:space="preserve">Comunica y recibe información relacionada a su actividad o función, a través de medios y soportes adecuados en contextos conocidos </w:t>
            </w:r>
          </w:p>
        </w:tc>
        <w:tc>
          <w:tcPr>
            <w:tcW w:w="1745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No pone en práctica conocimientos adquiridos durante taller en la realización de las actividades en terreno</w:t>
            </w:r>
          </w:p>
        </w:tc>
        <w:tc>
          <w:tcPr>
            <w:tcW w:w="1860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Pone en práctica conocimientos adquiridos durante taller en la realización de la mayoría de las actividades en terreno</w:t>
            </w:r>
          </w:p>
        </w:tc>
        <w:tc>
          <w:tcPr>
            <w:tcW w:w="19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Pone en práctica conocimientos adquiridos durante taller en la realización de todas las actividades en terreno</w:t>
            </w:r>
          </w:p>
        </w:tc>
        <w:tc>
          <w:tcPr>
            <w:tcW w:w="1428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7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</w:tbl>
    <w:p w:rsidR="00A87B33" w:rsidRPr="00061F23" w:rsidRDefault="00A87B33" w:rsidP="002A42F6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2A42F6" w:rsidRPr="00061F23" w:rsidRDefault="002A42F6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A87B33" w:rsidRPr="00061F23" w:rsidRDefault="0033333C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SELECCIÓN Y PLANIFICACIÓN DE PRADERAS Y ESPECIES FORRAJERAS</w:t>
      </w:r>
      <w:r w:rsidRPr="00061F23">
        <w:rPr>
          <w:rFonts w:ascii="gobCL" w:eastAsia="Arial" w:hAnsi="gobCL" w:cs="Arial"/>
          <w:b/>
          <w:sz w:val="22"/>
          <w:szCs w:val="22"/>
          <w:u w:val="single"/>
        </w:rPr>
        <w:br/>
        <w:t>LISTA DE COTEJO</w:t>
      </w:r>
    </w:p>
    <w:tbl>
      <w:tblPr>
        <w:tblStyle w:val="ae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1454"/>
        <w:gridCol w:w="956"/>
        <w:gridCol w:w="1701"/>
        <w:gridCol w:w="1134"/>
      </w:tblGrid>
      <w:tr w:rsidR="00A87B33" w:rsidRPr="00061F23">
        <w:trPr>
          <w:trHeight w:val="1550"/>
          <w:jc w:val="center"/>
        </w:trPr>
        <w:tc>
          <w:tcPr>
            <w:tcW w:w="2972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2410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Indicadores</w:t>
            </w:r>
          </w:p>
        </w:tc>
        <w:tc>
          <w:tcPr>
            <w:tcW w:w="2410" w:type="dxa"/>
            <w:gridSpan w:val="2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Escala de valoración</w:t>
            </w:r>
          </w:p>
        </w:tc>
        <w:tc>
          <w:tcPr>
            <w:tcW w:w="1701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1134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A87B33" w:rsidRPr="00061F23">
        <w:trPr>
          <w:trHeight w:val="546"/>
          <w:jc w:val="center"/>
        </w:trPr>
        <w:tc>
          <w:tcPr>
            <w:tcW w:w="2972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145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956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NO</w:t>
            </w:r>
          </w:p>
        </w:tc>
        <w:tc>
          <w:tcPr>
            <w:tcW w:w="1701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A87B33" w:rsidRPr="00061F23">
        <w:trPr>
          <w:trHeight w:val="1158"/>
          <w:jc w:val="center"/>
        </w:trPr>
        <w:tc>
          <w:tcPr>
            <w:tcW w:w="297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Prepara el suelo para establecer la pradera de acuerdo a la especie seleccionada y a la condición del agro sistema.</w:t>
            </w:r>
          </w:p>
        </w:tc>
        <w:tc>
          <w:tcPr>
            <w:tcW w:w="2410" w:type="dxa"/>
          </w:tcPr>
          <w:p w:rsidR="00A87B33" w:rsidRPr="00061F23" w:rsidRDefault="0033333C">
            <w:pPr>
              <w:jc w:val="both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 xml:space="preserve">1. Gestiona criterios a utilizar en preparación y diseño para el posterior establecimiento de pradera. </w:t>
            </w:r>
          </w:p>
        </w:tc>
        <w:tc>
          <w:tcPr>
            <w:tcW w:w="1454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30%</w:t>
            </w:r>
          </w:p>
        </w:tc>
        <w:tc>
          <w:tcPr>
            <w:tcW w:w="113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1,1</w:t>
            </w:r>
          </w:p>
        </w:tc>
      </w:tr>
      <w:tr w:rsidR="00A87B33" w:rsidRPr="00061F23">
        <w:trPr>
          <w:trHeight w:val="550"/>
          <w:jc w:val="center"/>
        </w:trPr>
        <w:tc>
          <w:tcPr>
            <w:tcW w:w="297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Organiza y comprueba la disponibilidad de los materiales, herramientas y equipamiento</w:t>
            </w:r>
          </w:p>
        </w:tc>
        <w:tc>
          <w:tcPr>
            <w:tcW w:w="2410" w:type="dxa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2. Se preocupa que la cantidad de materiales y herramientas sea la necesaria para todos sus compañeros</w:t>
            </w:r>
          </w:p>
        </w:tc>
        <w:tc>
          <w:tcPr>
            <w:tcW w:w="1454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30%</w:t>
            </w:r>
          </w:p>
        </w:tc>
        <w:tc>
          <w:tcPr>
            <w:tcW w:w="113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1,1</w:t>
            </w:r>
          </w:p>
        </w:tc>
      </w:tr>
      <w:tr w:rsidR="00A87B33" w:rsidRPr="00061F23">
        <w:trPr>
          <w:trHeight w:val="550"/>
          <w:jc w:val="center"/>
        </w:trPr>
        <w:tc>
          <w:tcPr>
            <w:tcW w:w="2972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Identifica y aplica conocimientos y técnicas específicas de una función de acuerdo a parámetros establecidos</w:t>
            </w:r>
          </w:p>
        </w:tc>
        <w:tc>
          <w:tcPr>
            <w:tcW w:w="2410" w:type="dxa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3. Aplica conocimientos y técnicas específicas al realizar el taller</w:t>
            </w:r>
          </w:p>
        </w:tc>
        <w:tc>
          <w:tcPr>
            <w:tcW w:w="1454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40%</w:t>
            </w:r>
          </w:p>
        </w:tc>
        <w:tc>
          <w:tcPr>
            <w:tcW w:w="1134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</w:tbl>
    <w:p w:rsidR="00A87B33" w:rsidRPr="00061F23" w:rsidRDefault="00A87B33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</w:p>
    <w:p w:rsidR="002A42F6" w:rsidRPr="00061F23" w:rsidRDefault="002A42F6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A87B33" w:rsidRPr="00061F23" w:rsidRDefault="0033333C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SELECCIÓN Y PLANIFICACIÓN DE PRADERAS Y ESPECIES FORRAJERAS</w:t>
      </w:r>
    </w:p>
    <w:p w:rsidR="00A87B33" w:rsidRPr="00061F23" w:rsidRDefault="0033333C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t>ESCALA DE APRECIACIÓN.</w:t>
      </w:r>
    </w:p>
    <w:p w:rsidR="00A87B33" w:rsidRPr="00061F23" w:rsidRDefault="00A87B33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101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980"/>
        <w:gridCol w:w="993"/>
        <w:gridCol w:w="1134"/>
        <w:gridCol w:w="992"/>
        <w:gridCol w:w="1559"/>
        <w:gridCol w:w="987"/>
      </w:tblGrid>
      <w:tr w:rsidR="00A87B33" w:rsidRPr="00061F23" w:rsidTr="002A42F6">
        <w:trPr>
          <w:trHeight w:val="1115"/>
          <w:jc w:val="center"/>
        </w:trPr>
        <w:tc>
          <w:tcPr>
            <w:tcW w:w="3551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4099" w:type="dxa"/>
            <w:gridSpan w:val="4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Categorías</w:t>
            </w:r>
          </w:p>
        </w:tc>
        <w:tc>
          <w:tcPr>
            <w:tcW w:w="1559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987" w:type="dxa"/>
            <w:vMerge w:val="restart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A87B33" w:rsidRPr="00061F23" w:rsidTr="002A42F6">
        <w:trPr>
          <w:trHeight w:val="1258"/>
          <w:jc w:val="center"/>
        </w:trPr>
        <w:tc>
          <w:tcPr>
            <w:tcW w:w="3551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980" w:type="dxa"/>
            <w:vAlign w:val="center"/>
          </w:tcPr>
          <w:p w:rsidR="00A87B33" w:rsidRPr="00061F23" w:rsidRDefault="0033333C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Destacado</w:t>
            </w:r>
          </w:p>
        </w:tc>
        <w:tc>
          <w:tcPr>
            <w:tcW w:w="993" w:type="dxa"/>
            <w:vAlign w:val="center"/>
          </w:tcPr>
          <w:p w:rsidR="00A87B33" w:rsidRPr="00061F23" w:rsidRDefault="0033333C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Adecuado</w:t>
            </w:r>
          </w:p>
        </w:tc>
        <w:tc>
          <w:tcPr>
            <w:tcW w:w="1134" w:type="dxa"/>
            <w:vAlign w:val="center"/>
          </w:tcPr>
          <w:p w:rsidR="00A87B33" w:rsidRPr="00061F23" w:rsidRDefault="0033333C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Básico</w:t>
            </w:r>
          </w:p>
        </w:tc>
        <w:tc>
          <w:tcPr>
            <w:tcW w:w="992" w:type="dxa"/>
            <w:vAlign w:val="center"/>
          </w:tcPr>
          <w:p w:rsidR="00A87B33" w:rsidRPr="00061F23" w:rsidRDefault="0033333C">
            <w:pPr>
              <w:ind w:left="113" w:right="113"/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Insuficiente</w:t>
            </w:r>
          </w:p>
        </w:tc>
        <w:tc>
          <w:tcPr>
            <w:tcW w:w="1559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987" w:type="dxa"/>
            <w:vMerge/>
            <w:vAlign w:val="center"/>
          </w:tcPr>
          <w:p w:rsidR="00A87B33" w:rsidRPr="00061F23" w:rsidRDefault="00A87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A87B33" w:rsidRPr="00061F23" w:rsidTr="002A42F6">
        <w:trPr>
          <w:trHeight w:val="570"/>
          <w:jc w:val="center"/>
        </w:trPr>
        <w:tc>
          <w:tcPr>
            <w:tcW w:w="3551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Trabaja colaborativamente en actividades y funciones coordinando con otros en diversos contextos 5</w:t>
            </w:r>
          </w:p>
        </w:tc>
        <w:tc>
          <w:tcPr>
            <w:tcW w:w="980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134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50%</w:t>
            </w:r>
          </w:p>
        </w:tc>
        <w:tc>
          <w:tcPr>
            <w:tcW w:w="98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1,4</w:t>
            </w:r>
          </w:p>
        </w:tc>
      </w:tr>
      <w:tr w:rsidR="00A87B33" w:rsidRPr="00061F23" w:rsidTr="002A42F6">
        <w:trPr>
          <w:trHeight w:val="570"/>
          <w:jc w:val="center"/>
        </w:trPr>
        <w:tc>
          <w:tcPr>
            <w:tcW w:w="3551" w:type="dxa"/>
            <w:vAlign w:val="center"/>
          </w:tcPr>
          <w:p w:rsidR="00A87B33" w:rsidRPr="00061F23" w:rsidRDefault="0033333C">
            <w:pPr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Comprende y valora los efectos de sus acciones sobre la salud y la vida, la organización, la sociedad y el medio ambiente</w:t>
            </w:r>
          </w:p>
        </w:tc>
        <w:tc>
          <w:tcPr>
            <w:tcW w:w="980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134" w:type="dxa"/>
            <w:vAlign w:val="center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50%</w:t>
            </w:r>
          </w:p>
        </w:tc>
        <w:tc>
          <w:tcPr>
            <w:tcW w:w="987" w:type="dxa"/>
            <w:vAlign w:val="center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1,1</w:t>
            </w:r>
          </w:p>
        </w:tc>
      </w:tr>
    </w:tbl>
    <w:p w:rsidR="00A87B33" w:rsidRPr="00061F23" w:rsidRDefault="00A87B3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2A42F6" w:rsidRPr="00061F23" w:rsidRDefault="002A42F6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A87B33" w:rsidRPr="00061F23" w:rsidRDefault="0033333C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SELECCIÓN Y PLANIFICACIÓN DE PRADERAS Y ESPECIES FORRAJERAS</w:t>
      </w:r>
    </w:p>
    <w:p w:rsidR="00A87B33" w:rsidRPr="00061F23" w:rsidRDefault="0033333C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061F23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tbl>
      <w:tblPr>
        <w:tblStyle w:val="af0"/>
        <w:tblW w:w="10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7"/>
        <w:gridCol w:w="851"/>
        <w:gridCol w:w="709"/>
        <w:gridCol w:w="792"/>
        <w:gridCol w:w="767"/>
        <w:gridCol w:w="992"/>
        <w:gridCol w:w="992"/>
        <w:gridCol w:w="2200"/>
      </w:tblGrid>
      <w:tr w:rsidR="00A87B33" w:rsidRPr="00061F23" w:rsidTr="002A42F6">
        <w:trPr>
          <w:trHeight w:val="2252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B33" w:rsidRPr="00061F23" w:rsidRDefault="00A87B33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A87B33" w:rsidRPr="00061F23" w:rsidRDefault="00A87B33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A87B33" w:rsidRPr="00061F23" w:rsidRDefault="0033333C">
            <w:pPr>
              <w:ind w:left="22"/>
              <w:jc w:val="center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 xml:space="preserve">Criterios de evaluación </w:t>
            </w:r>
          </w:p>
          <w:p w:rsidR="00A87B33" w:rsidRPr="00061F23" w:rsidRDefault="00A87B33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A87B33" w:rsidRPr="00061F23" w:rsidRDefault="0033333C">
            <w:pPr>
              <w:ind w:left="164"/>
              <w:jc w:val="center"/>
              <w:rPr>
                <w:rFonts w:ascii="gobCL" w:eastAsia="Arial" w:hAnsi="gobCL" w:cs="Arial"/>
                <w:u w:val="single"/>
              </w:rPr>
            </w:pPr>
            <w:r w:rsidRPr="00061F23">
              <w:rPr>
                <w:rFonts w:ascii="gobCL" w:eastAsia="Arial" w:hAnsi="gobCL" w:cs="Arial"/>
              </w:rPr>
              <w:t>Evalúe conscientemente su desempeño</w:t>
            </w:r>
          </w:p>
          <w:p w:rsidR="00A87B33" w:rsidRPr="00061F23" w:rsidRDefault="0033333C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33333C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061F23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A87B33" w:rsidRPr="00061F23" w:rsidTr="002A42F6">
        <w:trPr>
          <w:trHeight w:val="2252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B33" w:rsidRPr="00061F23" w:rsidRDefault="0033333C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 xml:space="preserve">Comunica oralmente y por escrito con claridad, utilizando registros de habla y escritura pertinentes a la situación laboral y a la relación con los interlocutores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A87B33" w:rsidRPr="00061F23" w:rsidTr="002A42F6">
        <w:trPr>
          <w:trHeight w:val="2252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B33" w:rsidRPr="00061F23" w:rsidRDefault="0033333C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t>Trabaja eficazmente en equipo, coordinando acciones con otros in situ o a distancia, solicitando y prestando cooperación para el buen cumplimiento de sus tareas habituales o emergentes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A87B33" w:rsidRPr="00061F23" w:rsidTr="002A42F6">
        <w:trPr>
          <w:trHeight w:val="1440"/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B33" w:rsidRPr="00061F23" w:rsidRDefault="0033333C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061F23">
              <w:rPr>
                <w:rFonts w:ascii="gobCL" w:eastAsia="Arial" w:hAnsi="gobCL" w:cs="Arial"/>
              </w:rPr>
              <w:lastRenderedPageBreak/>
              <w:t>Maneja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B33" w:rsidRPr="00061F23" w:rsidRDefault="00A87B3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A87B33" w:rsidRPr="00061F23" w:rsidRDefault="00A87B33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  <w:bookmarkStart w:id="1" w:name="_heading=h.30j0zll" w:colFirst="0" w:colLast="0"/>
      <w:bookmarkEnd w:id="1"/>
    </w:p>
    <w:p w:rsidR="00A87B33" w:rsidRPr="00061F23" w:rsidRDefault="00A87B33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A87B33" w:rsidRPr="00061F23" w:rsidRDefault="00A87B33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  <w:sectPr w:rsidR="00A87B33" w:rsidRPr="00061F23" w:rsidSect="00061F23">
          <w:pgSz w:w="15840" w:h="12240" w:orient="landscape"/>
          <w:pgMar w:top="1701" w:right="1417" w:bottom="1701" w:left="1417" w:header="567" w:footer="624" w:gutter="0"/>
          <w:pgNumType w:start="1"/>
          <w:cols w:space="720"/>
          <w:docGrid w:linePitch="326"/>
        </w:sectPr>
      </w:pPr>
    </w:p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tbl>
      <w:tblPr>
        <w:tblStyle w:val="af1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A87B33" w:rsidRPr="00061F23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710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p w:rsidR="00A87B33" w:rsidRPr="00061F23" w:rsidRDefault="00A87B33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A87B33" w:rsidRPr="00061F23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4861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A87B33" w:rsidRPr="00061F23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A87B33" w:rsidRPr="00061F23">
        <w:trPr>
          <w:jc w:val="center"/>
        </w:trPr>
        <w:tc>
          <w:tcPr>
            <w:tcW w:w="4861" w:type="dxa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A87B33" w:rsidRPr="00061F23" w:rsidRDefault="0033333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61F23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A87B33" w:rsidRPr="00061F23">
        <w:trPr>
          <w:jc w:val="center"/>
        </w:trPr>
        <w:tc>
          <w:tcPr>
            <w:tcW w:w="4861" w:type="dxa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A87B33" w:rsidRPr="00061F23" w:rsidRDefault="00A87B3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A87B33" w:rsidRPr="00061F23" w:rsidRDefault="00A87B3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A87B33" w:rsidRPr="00061F23"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76" w:rsidRDefault="000F6876">
      <w:r>
        <w:separator/>
      </w:r>
    </w:p>
  </w:endnote>
  <w:endnote w:type="continuationSeparator" w:id="0">
    <w:p w:rsidR="000F6876" w:rsidRDefault="000F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33" w:rsidRDefault="003333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14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76" w:rsidRDefault="000F6876">
      <w:r>
        <w:separator/>
      </w:r>
    </w:p>
  </w:footnote>
  <w:footnote w:type="continuationSeparator" w:id="0">
    <w:p w:rsidR="000F6876" w:rsidRDefault="000F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33" w:rsidRDefault="008512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73B386" wp14:editId="43BB051B">
          <wp:simplePos x="0" y="0"/>
          <wp:positionH relativeFrom="margin">
            <wp:posOffset>0</wp:posOffset>
          </wp:positionH>
          <wp:positionV relativeFrom="paragraph">
            <wp:posOffset>-217261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7E80"/>
    <w:multiLevelType w:val="multilevel"/>
    <w:tmpl w:val="AD225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DC33E9"/>
    <w:multiLevelType w:val="multilevel"/>
    <w:tmpl w:val="826E5994"/>
    <w:lvl w:ilvl="0">
      <w:start w:val="1"/>
      <w:numFmt w:val="upp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556643"/>
    <w:multiLevelType w:val="multilevel"/>
    <w:tmpl w:val="D900770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0C80"/>
    <w:multiLevelType w:val="multilevel"/>
    <w:tmpl w:val="5B0A039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E17481"/>
    <w:multiLevelType w:val="multilevel"/>
    <w:tmpl w:val="923ED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71F2E"/>
    <w:multiLevelType w:val="multilevel"/>
    <w:tmpl w:val="CA746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33"/>
    <w:rsid w:val="00061F23"/>
    <w:rsid w:val="000F6876"/>
    <w:rsid w:val="00195A64"/>
    <w:rsid w:val="002A42F6"/>
    <w:rsid w:val="0033333C"/>
    <w:rsid w:val="00717710"/>
    <w:rsid w:val="008512DF"/>
    <w:rsid w:val="00A87B33"/>
    <w:rsid w:val="00F1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030E0"/>
  <w15:docId w15:val="{CF87A771-4397-438C-AC2A-8AD381F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A265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17D91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8848D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B7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4dpOJ/fn5tFxptViyUc9iK1XUQ==">AMUW2mXtpNrSFDrjZLM1TopNqNzAhUSpSM3Dx2OhdAw5YAAHHMafaPjSbXAGTu+sP8ywb24EVHrdBb0hyGC7u/DErY+fdPgiAiDpHK3/wGnNWQlrINWq4Gzp2CIAZRkzVwyfcCaRbPC2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2179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5</cp:revision>
  <dcterms:created xsi:type="dcterms:W3CDTF">2020-11-29T05:31:00Z</dcterms:created>
  <dcterms:modified xsi:type="dcterms:W3CDTF">2020-12-10T17:56:00Z</dcterms:modified>
</cp:coreProperties>
</file>