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2B85" w14:textId="77777777" w:rsidR="00681587" w:rsidRDefault="00681587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15786D0C" w14:textId="77777777" w:rsidR="00E15242" w:rsidRDefault="00E15242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5F430906" w14:textId="70916910" w:rsidR="00A17EBD" w:rsidRDefault="007D18E9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5A0677">
        <w:rPr>
          <w:b/>
          <w:color w:val="CD25B0"/>
          <w:sz w:val="26"/>
          <w:szCs w:val="26"/>
        </w:rPr>
        <w:t>1</w:t>
      </w:r>
      <w:r w:rsidR="000E4AA1">
        <w:rPr>
          <w:b/>
          <w:color w:val="CD25B0"/>
          <w:sz w:val="26"/>
          <w:szCs w:val="26"/>
        </w:rPr>
        <w:t>2</w:t>
      </w:r>
    </w:p>
    <w:p w14:paraId="35495902" w14:textId="083AFD91" w:rsidR="00765EAB" w:rsidRDefault="00681587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ADMINISTRANDO WORDPRESS</w:t>
      </w:r>
    </w:p>
    <w:p w14:paraId="5A1E6071" w14:textId="77777777" w:rsidR="00E45859" w:rsidRDefault="00E45859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C26C73" w14:paraId="4F05F175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9E6C" w14:textId="38A370CF" w:rsidR="00C26C73" w:rsidRDefault="00681587" w:rsidP="00C26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ENTRADAS Y PÁGINAS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61C" w14:textId="03DE106F" w:rsidR="00C26C73" w:rsidRDefault="00C26C73" w:rsidP="00B047A3">
            <w:pPr>
              <w:jc w:val="both"/>
            </w:pPr>
            <w:r w:rsidRPr="00DC23FA">
              <w:t>Crea</w:t>
            </w:r>
            <w:r w:rsidR="00B047A3">
              <w:t xml:space="preserve"> </w:t>
            </w:r>
            <w:r w:rsidR="000E4AA1">
              <w:t>de forma satisfactoria una entrada y dos páginas donde una de ellas es hija de la otra.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A32" w14:textId="6490AEA0" w:rsidR="00C26C73" w:rsidRPr="00256240" w:rsidRDefault="00681587" w:rsidP="00B047A3">
            <w:pPr>
              <w:jc w:val="both"/>
            </w:pPr>
            <w:r w:rsidRPr="00681587">
              <w:t>Crea una entrada y dos páginas donde una de ellas es hija de la otra,</w:t>
            </w:r>
            <w:r>
              <w:t xml:space="preserve"> pero presenta algunos detalles.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D4" w14:textId="6D68FEFC" w:rsidR="00C26C73" w:rsidRPr="001717CF" w:rsidRDefault="00681587" w:rsidP="00B047A3">
            <w:pPr>
              <w:jc w:val="both"/>
            </w:pPr>
            <w:r w:rsidRPr="00681587">
              <w:t xml:space="preserve">Crea una entrada y dos páginas, </w:t>
            </w:r>
            <w:r>
              <w:t>pero no existe relación entre ambas o está incompleto el desafío.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E789C" w14:textId="77777777" w:rsidR="00C26C73" w:rsidRDefault="00C26C73" w:rsidP="00C26C73">
            <w:pPr>
              <w:rPr>
                <w:b/>
                <w:color w:val="CD25B0"/>
              </w:rPr>
            </w:pPr>
          </w:p>
        </w:tc>
      </w:tr>
      <w:tr w:rsidR="00681587" w14:paraId="4DCC155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6CA4" w14:textId="6BCB6CCA" w:rsidR="00681587" w:rsidRDefault="00681587" w:rsidP="00681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ELEMENTOS MULTIMEDIA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CB83" w14:textId="3A392289" w:rsidR="00681587" w:rsidRDefault="00681587" w:rsidP="00681587">
            <w:pPr>
              <w:jc w:val="both"/>
            </w:pPr>
            <w:r>
              <w:rPr>
                <w:rFonts w:eastAsia="Times New Roman"/>
                <w:color w:val="000000"/>
              </w:rPr>
              <w:t>Agrega creativos y útiles elementos multimedia que agregan valor a la página web creada.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24D9" w14:textId="0848DCCE" w:rsidR="00681587" w:rsidRPr="00F276D6" w:rsidRDefault="00681587" w:rsidP="00681587">
            <w:pPr>
              <w:jc w:val="both"/>
            </w:pPr>
            <w:r w:rsidRPr="00443FBF">
              <w:t xml:space="preserve">Crea los elementos </w:t>
            </w:r>
            <w:r>
              <w:t xml:space="preserve">multimedia </w:t>
            </w:r>
            <w:r w:rsidRPr="00443FBF">
              <w:t xml:space="preserve">solicitados, pero </w:t>
            </w:r>
            <w:r>
              <w:t>están</w:t>
            </w:r>
            <w:r w:rsidRPr="00443FBF">
              <w:t xml:space="preserve"> </w:t>
            </w:r>
            <w:r>
              <w:t>no agregan un valor a su página o no se observa mucha relación.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84E1" w14:textId="633EE8D2" w:rsidR="00681587" w:rsidRPr="00E3718A" w:rsidRDefault="00681587" w:rsidP="00681587">
            <w:pPr>
              <w:jc w:val="both"/>
            </w:pPr>
            <w:r>
              <w:t>Crea</w:t>
            </w:r>
            <w:r w:rsidRPr="00443FBF">
              <w:t xml:space="preserve"> los elementos </w:t>
            </w:r>
            <w:r>
              <w:t xml:space="preserve">multimedia pero no </w:t>
            </w:r>
            <w:r w:rsidRPr="00443FBF">
              <w:t xml:space="preserve">están desarrollados en su </w:t>
            </w:r>
            <w:r>
              <w:t>totalidad o presentan errores.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882BB" w14:textId="77777777" w:rsidR="00681587" w:rsidRDefault="00681587" w:rsidP="00681587">
            <w:pPr>
              <w:rPr>
                <w:b/>
                <w:color w:val="CD25B0"/>
              </w:rPr>
            </w:pPr>
          </w:p>
        </w:tc>
      </w:tr>
      <w:tr w:rsidR="00B42F05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B42F05" w:rsidRPr="007C44AC" w:rsidRDefault="00B42F05" w:rsidP="00B42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3AE4F808" w:rsidR="00B42F05" w:rsidRPr="001717CF" w:rsidRDefault="00B42F05" w:rsidP="00B047A3">
            <w:pPr>
              <w:jc w:val="both"/>
            </w:pPr>
            <w:r w:rsidRPr="0067052B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52838C3E" w:rsidR="00B42F05" w:rsidRPr="001717CF" w:rsidRDefault="00B42F05" w:rsidP="00B047A3">
            <w:pPr>
              <w:jc w:val="both"/>
              <w:rPr>
                <w:b/>
              </w:rPr>
            </w:pPr>
            <w:r w:rsidRPr="0067052B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1A3C1DC4" w:rsidR="00B42F05" w:rsidRPr="001717CF" w:rsidRDefault="00B42F05" w:rsidP="00B047A3">
            <w:pPr>
              <w:widowControl w:val="0"/>
              <w:jc w:val="both"/>
            </w:pPr>
            <w:r w:rsidRPr="0067052B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42F05" w:rsidRDefault="00B42F05" w:rsidP="00B42F05">
            <w:pPr>
              <w:rPr>
                <w:b/>
                <w:color w:val="CD25B0"/>
              </w:rPr>
            </w:pPr>
          </w:p>
        </w:tc>
      </w:tr>
      <w:tr w:rsidR="00DB60D8" w14:paraId="6B62311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507C0217" w:rsidR="00DB60D8" w:rsidRPr="001717CF" w:rsidRDefault="00DB60D8" w:rsidP="00B047A3">
            <w:pPr>
              <w:jc w:val="both"/>
            </w:pPr>
            <w:r w:rsidRPr="00403657">
              <w:t>El código se destaca por estar bien formateado, es legible y utiliza en forma eficiente los espacios funcionando todos los enlaces. Utiliza nombres de páginas e imágenes adecuadas y con sentido.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19F6E8A1" w:rsidR="00DB60D8" w:rsidRPr="001717CF" w:rsidRDefault="00DB60D8" w:rsidP="00B047A3">
            <w:pPr>
              <w:jc w:val="both"/>
            </w:pPr>
            <w:r w:rsidRPr="00403657">
              <w:t>El código en general está bien formateado, es en gran parte legible y utiliza bien los espacios funcionando la mayoría los enlaces.  Utiliza en páginas e imágenes nombres que suelen tener sentido.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352ACBD5" w:rsidR="00DB60D8" w:rsidRPr="001717CF" w:rsidRDefault="00DB60D8" w:rsidP="00B047A3">
            <w:pPr>
              <w:jc w:val="both"/>
            </w:pPr>
            <w:r w:rsidRPr="00403657">
              <w:t>El código está formateado en forma regular, no utiliza espacios en blanco de forma coherente para organizar las etiquetas.  Los nombres de las páginas e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63C1EB09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Envía </w:t>
            </w:r>
            <w:r w:rsidRPr="00681587">
              <w:t xml:space="preserve">enlace web para revisión al profesor y a </w:t>
            </w:r>
            <w:r>
              <w:t>s</w:t>
            </w:r>
            <w:r w:rsidRPr="00681587">
              <w:t>us compañeros</w:t>
            </w:r>
            <w:r>
              <w:t xml:space="preserve"> </w:t>
            </w:r>
            <w:r w:rsidR="00DB60D8" w:rsidRPr="00403657">
              <w:t>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75321458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>Envía enlace web para revisión al profesor y a sus compañeros</w:t>
            </w:r>
            <w:r w:rsidR="00DB60D8" w:rsidRPr="00403657">
              <w:t xml:space="preserve"> con un pequeño atraso, 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F5BBE6C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 xml:space="preserve">Envía enlace web para revisión al profesor y a sus compañeros </w:t>
            </w:r>
            <w:r w:rsidR="00DB60D8"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177376" w14:textId="77777777" w:rsidR="00AD3D91" w:rsidRPr="00AD3D91" w:rsidRDefault="00AD3D91" w:rsidP="00A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357F" w14:textId="2A172705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BEC7EBA" w14:textId="77777777" w:rsidR="007B2A30" w:rsidRPr="007B2A30" w:rsidRDefault="007B2A30" w:rsidP="007B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CF77B" w14:textId="77777777" w:rsidR="005A0677" w:rsidRPr="005A0677" w:rsidRDefault="005A0677" w:rsidP="005A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4530C" w14:textId="77777777" w:rsidR="000E4AA1" w:rsidRPr="000E4AA1" w:rsidRDefault="000E4AA1" w:rsidP="000E4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B418" w14:textId="2E49EF49" w:rsidR="00700487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AC70E9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34453" w14:textId="77777777" w:rsidR="007D18E9" w:rsidRDefault="007D18E9">
      <w:pPr>
        <w:spacing w:after="0" w:line="240" w:lineRule="auto"/>
      </w:pPr>
      <w:r>
        <w:separator/>
      </w:r>
    </w:p>
  </w:endnote>
  <w:endnote w:type="continuationSeparator" w:id="0">
    <w:p w14:paraId="685B7F7E" w14:textId="77777777" w:rsidR="007D18E9" w:rsidRDefault="007D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A1F12" w14:textId="77777777" w:rsidR="007D18E9" w:rsidRDefault="007D18E9">
      <w:pPr>
        <w:spacing w:after="0" w:line="240" w:lineRule="auto"/>
      </w:pPr>
      <w:r>
        <w:separator/>
      </w:r>
    </w:p>
  </w:footnote>
  <w:footnote w:type="continuationSeparator" w:id="0">
    <w:p w14:paraId="5C1215AB" w14:textId="77777777" w:rsidR="007D18E9" w:rsidRDefault="007D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18ACAF0C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33C42E8F" w:rsidR="00CD3F53" w:rsidRDefault="00E4585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651731" wp14:editId="0F2E5C58">
              <wp:simplePos x="0" y="0"/>
              <wp:positionH relativeFrom="page">
                <wp:posOffset>9886950</wp:posOffset>
              </wp:positionH>
              <wp:positionV relativeFrom="paragraph">
                <wp:posOffset>130175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8CE3B" id="Rectángulo 2" o:spid="_x0000_s1026" style="position:absolute;margin-left:778.5pt;margin-top:10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DbxjUN8AAAANAQAADwAAAGRycy9kb3ducmV2&#10;LnhtbEyPzU7DMBCE70i8g7VI3KjdQNqSxqkQEtw49OfCzbW3cURsR7abpm/P9gS3Ge1o9pt6M7me&#10;jRhTF7yE+UwAQ6+D6Xwr4bD/eFoBS1l5o/rgUcIVE2ya+7taVSZc/BbHXW4ZlfhUKQk256HiPGmL&#10;TqVZGNDT7RSiU5lsbLmJ6kLlrueFEAvuVOfpg1UDvlvUP7uzkzCNafr6vs4/8zbii7aa75cHLuXj&#10;w/S2BpZxyn9huOETOjTEdAxnbxLryZflksZkCYUogd0S5aogdSQlFq/PwJua/1/R/AI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ANvGNQ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5DF0794C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254EC"/>
    <w:rsid w:val="00084EC5"/>
    <w:rsid w:val="000C2C18"/>
    <w:rsid w:val="000D2914"/>
    <w:rsid w:val="000E4AA1"/>
    <w:rsid w:val="00122414"/>
    <w:rsid w:val="00167DD5"/>
    <w:rsid w:val="001717CF"/>
    <w:rsid w:val="001B5ED6"/>
    <w:rsid w:val="001D644D"/>
    <w:rsid w:val="00256240"/>
    <w:rsid w:val="002A7344"/>
    <w:rsid w:val="0036773A"/>
    <w:rsid w:val="003862A5"/>
    <w:rsid w:val="00391D3C"/>
    <w:rsid w:val="0048110D"/>
    <w:rsid w:val="00491253"/>
    <w:rsid w:val="00525D56"/>
    <w:rsid w:val="005A0677"/>
    <w:rsid w:val="005B3F8F"/>
    <w:rsid w:val="005B7BA4"/>
    <w:rsid w:val="00681587"/>
    <w:rsid w:val="00700487"/>
    <w:rsid w:val="0071180E"/>
    <w:rsid w:val="00744651"/>
    <w:rsid w:val="00756866"/>
    <w:rsid w:val="00765EAB"/>
    <w:rsid w:val="007A1AD4"/>
    <w:rsid w:val="007B2A30"/>
    <w:rsid w:val="007C44AC"/>
    <w:rsid w:val="007C5352"/>
    <w:rsid w:val="007D18E9"/>
    <w:rsid w:val="007F0711"/>
    <w:rsid w:val="00802A0D"/>
    <w:rsid w:val="008375D6"/>
    <w:rsid w:val="008B1D41"/>
    <w:rsid w:val="00920088"/>
    <w:rsid w:val="009B1699"/>
    <w:rsid w:val="009B3A0C"/>
    <w:rsid w:val="00A17EBD"/>
    <w:rsid w:val="00A2462E"/>
    <w:rsid w:val="00AC70E9"/>
    <w:rsid w:val="00AD3D91"/>
    <w:rsid w:val="00AE64CF"/>
    <w:rsid w:val="00B047A3"/>
    <w:rsid w:val="00B27182"/>
    <w:rsid w:val="00B42F05"/>
    <w:rsid w:val="00BC41AD"/>
    <w:rsid w:val="00BF6F7E"/>
    <w:rsid w:val="00C26C73"/>
    <w:rsid w:val="00C65441"/>
    <w:rsid w:val="00C74D0F"/>
    <w:rsid w:val="00CA1BFB"/>
    <w:rsid w:val="00CD3F53"/>
    <w:rsid w:val="00CF37EA"/>
    <w:rsid w:val="00D50FD5"/>
    <w:rsid w:val="00D6418D"/>
    <w:rsid w:val="00D951D8"/>
    <w:rsid w:val="00DB60D8"/>
    <w:rsid w:val="00DC5D84"/>
    <w:rsid w:val="00E15242"/>
    <w:rsid w:val="00E3718A"/>
    <w:rsid w:val="00E40057"/>
    <w:rsid w:val="00E45859"/>
    <w:rsid w:val="00EC6500"/>
    <w:rsid w:val="00F0476F"/>
    <w:rsid w:val="00F10E8E"/>
    <w:rsid w:val="00F276D6"/>
    <w:rsid w:val="00F51073"/>
    <w:rsid w:val="00F54FAA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472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194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2021-02-08T22:47:00Z</dcterms:created>
  <dcterms:modified xsi:type="dcterms:W3CDTF">2021-02-15T23:55:00Z</dcterms:modified>
</cp:coreProperties>
</file>