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7ABD" w14:textId="07B0DDD5" w:rsidR="0083652B" w:rsidRPr="00F1608B" w:rsidRDefault="00FA0FE6" w:rsidP="00F160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953A"/>
          <w:sz w:val="32"/>
          <w:szCs w:val="32"/>
        </w:rPr>
      </w:pPr>
      <w:r w:rsidRPr="00F1608B">
        <w:rPr>
          <w:rFonts w:asciiTheme="minorHAnsi" w:hAnsiTheme="minorHAnsi" w:cstheme="minorHAnsi"/>
          <w:b/>
          <w:color w:val="00953A"/>
          <w:sz w:val="32"/>
          <w:szCs w:val="32"/>
        </w:rPr>
        <w:pict w14:anchorId="4C7BFB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60800;visibility:hidden">
            <o:lock v:ext="edit" selection="t"/>
          </v:shape>
        </w:pict>
      </w:r>
      <w:r w:rsidRPr="00F1608B">
        <w:rPr>
          <w:rFonts w:asciiTheme="minorHAnsi" w:hAnsiTheme="minorHAnsi" w:cstheme="minorHAnsi"/>
          <w:b/>
          <w:color w:val="00953A"/>
          <w:sz w:val="32"/>
          <w:szCs w:val="32"/>
        </w:rPr>
        <w:t>GUÍA DE SIMULACIÓN</w:t>
      </w:r>
    </w:p>
    <w:p w14:paraId="51F6F482" w14:textId="77777777" w:rsidR="00F1608B" w:rsidRPr="00F1608B" w:rsidRDefault="00FA0FE6">
      <w:pPr>
        <w:pStyle w:val="Subttulo"/>
        <w:spacing w:before="0"/>
        <w:ind w:hanging="284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>Instalación de barreras aislantes para generar envolvente térmica</w:t>
      </w:r>
    </w:p>
    <w:p w14:paraId="73BD86E3" w14:textId="22C09A94" w:rsidR="0083652B" w:rsidRPr="00F1608B" w:rsidRDefault="00FA0FE6">
      <w:pPr>
        <w:pStyle w:val="Subttulo"/>
        <w:spacing w:before="0"/>
        <w:ind w:hanging="284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 xml:space="preserve"> en una obra de construcción</w:t>
      </w:r>
    </w:p>
    <w:p w14:paraId="48ECB7B0" w14:textId="77777777" w:rsidR="0083652B" w:rsidRPr="00F1608B" w:rsidRDefault="00FA0FE6">
      <w:pPr>
        <w:pStyle w:val="Ttulo2"/>
        <w:spacing w:after="0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>PRESENTACIÓN</w:t>
      </w:r>
    </w:p>
    <w:p w14:paraId="3C4FB347" w14:textId="143803E9" w:rsidR="0083652B" w:rsidRPr="00F1608B" w:rsidRDefault="00FA0FE6" w:rsidP="00F1608B">
      <w:pPr>
        <w:spacing w:line="276" w:lineRule="auto"/>
        <w:ind w:right="-37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La presente actividad contempla la instalación de aislación térmica para un cubículo de vivienda a escala real que permitirá simular los procesos de preparación de superficies e instalación de aislantes. Este proceso permite que los y las estudiantes viven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cien la instalación de diferentes tipos de aislantes térmicos y reflexionen en torno a sus aptitudes de uso. En el transcurso de la actividad se procura el uso de materiales actuales de alta eficiencia para generar envolventes térmicas adecuadas dentro de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una vivienda. Además, se incorpora el concepto de eficiencia energética. Finalmente, la actividad será presentada de forma oral</w:t>
      </w:r>
      <w:r w:rsidR="00F1608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A continuación se presentan los Objetivos de aprendizaje, Aprendizajes esperados y Criterios de eval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uación considerados en esta actividad.</w:t>
      </w:r>
    </w:p>
    <w:tbl>
      <w:tblPr>
        <w:tblStyle w:val="a4"/>
        <w:tblW w:w="9239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48"/>
        <w:gridCol w:w="7391"/>
      </w:tblGrid>
      <w:tr w:rsidR="0083652B" w:rsidRPr="00F1608B" w14:paraId="0EF222C9" w14:textId="77777777" w:rsidTr="00F1608B">
        <w:trPr>
          <w:trHeight w:val="778"/>
        </w:trPr>
        <w:tc>
          <w:tcPr>
            <w:tcW w:w="1848" w:type="dxa"/>
            <w:tcBorders>
              <w:top w:val="nil"/>
              <w:left w:val="nil"/>
              <w:bottom w:val="single" w:sz="12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589D8A8D" w14:textId="77777777" w:rsidR="0083652B" w:rsidRPr="00F1608B" w:rsidRDefault="00FA0FE6">
            <w:pPr>
              <w:spacing w:line="258" w:lineRule="auto"/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 xml:space="preserve">OBJETIVO DE </w:t>
            </w:r>
          </w:p>
          <w:p w14:paraId="2ED9224F" w14:textId="77777777" w:rsidR="0083652B" w:rsidRPr="00F1608B" w:rsidRDefault="00FA0FE6">
            <w:pPr>
              <w:spacing w:line="258" w:lineRule="auto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 xml:space="preserve">APRENDIZAJE </w:t>
            </w:r>
          </w:p>
        </w:tc>
        <w:tc>
          <w:tcPr>
            <w:tcW w:w="7391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5B05F76E" w14:textId="77777777" w:rsidR="0083652B" w:rsidRPr="00F1608B" w:rsidRDefault="00FA0FE6">
            <w:pPr>
              <w:spacing w:line="258" w:lineRule="auto"/>
              <w:jc w:val="both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OA 1.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Impermeabilizar y aislar superficies de muros, tabiques, pisos, cielos y techumbres, utilizando los materiales, equipos y herramientas apropiados, respetando las indicaciones de los fab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ricantes de productos.</w:t>
            </w:r>
          </w:p>
        </w:tc>
      </w:tr>
      <w:tr w:rsidR="0083652B" w:rsidRPr="00F1608B" w14:paraId="3E47323A" w14:textId="77777777" w:rsidTr="00F1608B">
        <w:trPr>
          <w:trHeight w:val="1508"/>
        </w:trPr>
        <w:tc>
          <w:tcPr>
            <w:tcW w:w="184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7A2D3B1A" w14:textId="77777777" w:rsidR="0083652B" w:rsidRPr="00F1608B" w:rsidRDefault="00FA0FE6">
            <w:pPr>
              <w:spacing w:line="258" w:lineRule="auto"/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 xml:space="preserve">APRENDIZAJE </w:t>
            </w:r>
          </w:p>
          <w:p w14:paraId="34415C97" w14:textId="77777777" w:rsidR="0083652B" w:rsidRPr="00F1608B" w:rsidRDefault="00FA0FE6">
            <w:pPr>
              <w:spacing w:line="258" w:lineRule="auto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>ESPERADO</w:t>
            </w:r>
          </w:p>
        </w:tc>
        <w:tc>
          <w:tcPr>
            <w:tcW w:w="7391" w:type="dxa"/>
            <w:tcBorders>
              <w:top w:val="single" w:sz="12" w:space="0" w:color="A6A6A6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4A89E858" w14:textId="77777777" w:rsidR="0083652B" w:rsidRPr="00F1608B" w:rsidRDefault="00FA0FE6">
            <w:pPr>
              <w:spacing w:before="240" w:line="258" w:lineRule="auto"/>
              <w:jc w:val="both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AE2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>.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Instala las barreras aislantes de una obra según planos y especificaciones técnicas del proyecto, indicaciones del fabricante y normas vigentes.</w:t>
            </w:r>
          </w:p>
          <w:p w14:paraId="27A3497E" w14:textId="77777777" w:rsidR="0083652B" w:rsidRPr="00F1608B" w:rsidRDefault="00FA0FE6">
            <w:pPr>
              <w:spacing w:before="240" w:line="258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AE3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>.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Integra conceptos de eficiencia energética en procesos constructivos, reflexionando sobre los diferentes materiales en torno a su uso más óptimo y eficiente.</w:t>
            </w:r>
          </w:p>
        </w:tc>
      </w:tr>
      <w:tr w:rsidR="0083652B" w:rsidRPr="00F1608B" w14:paraId="6B4785FB" w14:textId="77777777" w:rsidTr="00F1608B">
        <w:trPr>
          <w:trHeight w:val="4475"/>
        </w:trPr>
        <w:tc>
          <w:tcPr>
            <w:tcW w:w="184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4C5EB18A" w14:textId="77777777" w:rsidR="0083652B" w:rsidRPr="00F1608B" w:rsidRDefault="00FA0FE6">
            <w:pPr>
              <w:spacing w:line="258" w:lineRule="auto"/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8"/>
                <w:szCs w:val="28"/>
              </w:rPr>
              <w:t>CRITERIOS DE EVALUACIÓN</w:t>
            </w:r>
          </w:p>
        </w:tc>
        <w:tc>
          <w:tcPr>
            <w:tcW w:w="7391" w:type="dxa"/>
            <w:tcBorders>
              <w:top w:val="single" w:sz="12" w:space="0" w:color="A6A6A6"/>
              <w:left w:val="single" w:sz="18" w:space="0" w:color="FFFFFF"/>
              <w:bottom w:val="nil"/>
              <w:right w:val="nil"/>
            </w:tcBorders>
            <w:vAlign w:val="center"/>
          </w:tcPr>
          <w:p w14:paraId="67CDC622" w14:textId="77777777" w:rsidR="0083652B" w:rsidRPr="00F1608B" w:rsidRDefault="00FA0FE6">
            <w:pPr>
              <w:spacing w:before="240"/>
              <w:jc w:val="both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2.1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Calcula la cantidad de materiales necesarios para la instalación de barreras aislantes, considerando las recomendaciones del fabricante de materiales de alta eficiencia, los planos y especificaciones técnicas.</w:t>
            </w:r>
          </w:p>
          <w:p w14:paraId="5C36FFBC" w14:textId="77777777" w:rsidR="0083652B" w:rsidRPr="00F1608B" w:rsidRDefault="00FA0FE6">
            <w:pPr>
              <w:spacing w:before="240"/>
              <w:jc w:val="both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2.2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Prepara superficies para la instalación de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 xml:space="preserve"> barreras aislantes de alta eficiencia energética, de acuerdo a planos y especificaciones técnicas, utilizando herramientas y equipos necesarios.</w:t>
            </w:r>
          </w:p>
          <w:p w14:paraId="44FDB307" w14:textId="77777777" w:rsidR="0083652B" w:rsidRPr="00F1608B" w:rsidRDefault="00FA0FE6">
            <w:pPr>
              <w:spacing w:before="240" w:line="275" w:lineRule="auto"/>
              <w:jc w:val="both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2.3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Instala barreras aislantes en elementos constructivos empleando técnicas vigentes, considerando recomendac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iones del fabricante de materiales y sistemas de aislación de alta eficiencia productiva y energética, especificaciones técnicas del proyecto y utilizando herramientas y equipos necesarios.</w:t>
            </w:r>
          </w:p>
          <w:p w14:paraId="53C9E451" w14:textId="77777777" w:rsidR="0083652B" w:rsidRPr="00F1608B" w:rsidRDefault="00FA0FE6">
            <w:pPr>
              <w:spacing w:before="24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3.1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Reconoce sistemas constructivos de envolvente, complejo techum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bre y piso con alta eficiencia energética.</w:t>
            </w:r>
          </w:p>
          <w:p w14:paraId="0348C9ED" w14:textId="77777777" w:rsidR="0083652B" w:rsidRPr="00F1608B" w:rsidRDefault="00FA0FE6">
            <w:pPr>
              <w:spacing w:before="240"/>
              <w:jc w:val="both"/>
              <w:rPr>
                <w:rFonts w:asciiTheme="minorHAnsi" w:eastAsia="Calibri" w:hAnsiTheme="minorHAnsi" w:cstheme="minorHAnsi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A6A6A6"/>
              </w:rPr>
              <w:t>3.2</w:t>
            </w:r>
            <w:r w:rsidRPr="00F1608B">
              <w:rPr>
                <w:rFonts w:asciiTheme="minorHAnsi" w:eastAsia="Calibri" w:hAnsiTheme="minorHAnsi" w:cstheme="minorHAnsi"/>
                <w:color w:val="A6A6A6"/>
              </w:rPr>
              <w:t xml:space="preserve"> </w:t>
            </w:r>
            <w:r w:rsidRPr="00F1608B">
              <w:rPr>
                <w:rFonts w:asciiTheme="minorHAnsi" w:eastAsia="Calibri" w:hAnsiTheme="minorHAnsi" w:cstheme="minorHAnsi"/>
                <w:color w:val="000000"/>
              </w:rPr>
              <w:t>Detecta sistemas constructivos vulnerables energéticamente y propone soluciones con materiales y equipos de alta eficiencia presente en el mercado.</w:t>
            </w:r>
          </w:p>
          <w:p w14:paraId="1A773C0D" w14:textId="77777777" w:rsidR="0083652B" w:rsidRPr="00F1608B" w:rsidRDefault="0083652B">
            <w:pPr>
              <w:spacing w:line="275" w:lineRule="auto"/>
              <w:ind w:left="-1665"/>
              <w:jc w:val="both"/>
              <w:rPr>
                <w:rFonts w:asciiTheme="minorHAnsi" w:eastAsia="Calibri" w:hAnsiTheme="minorHAnsi" w:cstheme="minorHAnsi"/>
                <w:b/>
                <w:color w:val="A6A6A6"/>
              </w:rPr>
            </w:pPr>
          </w:p>
        </w:tc>
      </w:tr>
    </w:tbl>
    <w:p w14:paraId="31EBD510" w14:textId="77777777" w:rsidR="0083652B" w:rsidRPr="00F1608B" w:rsidRDefault="0083652B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a5"/>
        <w:tblW w:w="9702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04"/>
        <w:gridCol w:w="7598"/>
      </w:tblGrid>
      <w:tr w:rsidR="0083652B" w:rsidRPr="00F1608B" w14:paraId="57ABB801" w14:textId="77777777">
        <w:tc>
          <w:tcPr>
            <w:tcW w:w="2104" w:type="dxa"/>
            <w:tcBorders>
              <w:top w:val="single" w:sz="12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3F59896D" w14:textId="77777777" w:rsidR="0083652B" w:rsidRPr="00F1608B" w:rsidRDefault="00FA0FE6">
            <w:pPr>
              <w:spacing w:line="258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F1608B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ACTIVIDADES</w:t>
            </w:r>
          </w:p>
        </w:tc>
        <w:tc>
          <w:tcPr>
            <w:tcW w:w="7598" w:type="dxa"/>
            <w:tcBorders>
              <w:top w:val="nil"/>
              <w:left w:val="single" w:sz="18" w:space="0" w:color="FFFFFF"/>
              <w:bottom w:val="single" w:sz="12" w:space="0" w:color="A6A6A6"/>
              <w:right w:val="nil"/>
            </w:tcBorders>
            <w:vAlign w:val="center"/>
          </w:tcPr>
          <w:p w14:paraId="68F9E06E" w14:textId="77777777" w:rsidR="0083652B" w:rsidRPr="00F1608B" w:rsidRDefault="00FA0F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Simulación de tabique estructural.</w:t>
            </w:r>
          </w:p>
          <w:p w14:paraId="5523C0E3" w14:textId="77777777" w:rsidR="0083652B" w:rsidRPr="00F1608B" w:rsidRDefault="00FA0F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Simulación de la colocación de aislación térmica.</w:t>
            </w:r>
          </w:p>
        </w:tc>
      </w:tr>
    </w:tbl>
    <w:p w14:paraId="3EB3A433" w14:textId="77777777" w:rsidR="00D445C7" w:rsidRDefault="00D445C7" w:rsidP="00D445C7">
      <w:pPr>
        <w:jc w:val="both"/>
        <w:rPr>
          <w:rFonts w:asciiTheme="minorHAnsi" w:hAnsiTheme="minorHAnsi" w:cstheme="minorHAnsi"/>
          <w:b/>
          <w:color w:val="00953A"/>
          <w:sz w:val="28"/>
          <w:szCs w:val="28"/>
        </w:rPr>
      </w:pPr>
      <w:bookmarkStart w:id="0" w:name="_heading=h.gjdgxs" w:colFirst="0" w:colLast="0"/>
      <w:bookmarkEnd w:id="0"/>
    </w:p>
    <w:p w14:paraId="3F26EFF8" w14:textId="59642FB4" w:rsidR="00D445C7" w:rsidRPr="00D445C7" w:rsidRDefault="00D445C7" w:rsidP="00D445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contexto, se sugiere realizar alternancia con alguna empresa que permita contribuir en los procesos constructivos ligados a la impermeabilización y aislantes de elementos. </w:t>
      </w:r>
    </w:p>
    <w:p w14:paraId="7B8852D7" w14:textId="77777777" w:rsidR="0083652B" w:rsidRPr="00F1608B" w:rsidRDefault="00FA0FE6">
      <w:pPr>
        <w:pStyle w:val="Ttulo2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>SUGERENCIAS DE ALTERNANCIA</w:t>
      </w:r>
    </w:p>
    <w:p w14:paraId="37DEEC6E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Para la ejecución de las actividades propuestas, se sugiere tener en cuenta alternativas de alternancia para lograr experiencias formativas relevantes en el desarrollo del módulo. A continuación, se proponen las siguientes actividades de alternancia para 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l desarrollo de las actividades del módulo:</w:t>
      </w:r>
    </w:p>
    <w:p w14:paraId="7E210835" w14:textId="15017426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rFonts w:asciiTheme="minorHAnsi" w:hAnsiTheme="minorHAnsi" w:cstheme="minorHAnsi"/>
          <w:color w:val="4C4C4C"/>
          <w:sz w:val="24"/>
          <w:szCs w:val="24"/>
        </w:rPr>
      </w:pPr>
    </w:p>
    <w:tbl>
      <w:tblPr>
        <w:tblStyle w:val="a6"/>
        <w:tblW w:w="881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2715"/>
        <w:gridCol w:w="2546"/>
      </w:tblGrid>
      <w:tr w:rsidR="0083652B" w:rsidRPr="00F1608B" w14:paraId="4BBE76C3" w14:textId="77777777" w:rsidTr="00836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5444C7B3" w14:textId="77777777" w:rsidR="0083652B" w:rsidRPr="00F1608B" w:rsidRDefault="00FA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rPr>
                <w:rFonts w:asciiTheme="minorHAnsi" w:eastAsia="Calibri" w:hAnsiTheme="minorHAnsi" w:cstheme="minorHAnsi"/>
                <w:color w:val="FFFFFF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b w:val="0"/>
                <w:color w:val="FFFFFF"/>
                <w:sz w:val="24"/>
                <w:szCs w:val="24"/>
              </w:rPr>
              <w:t>ACTIVIDAD DE APRENDIZAJE</w:t>
            </w:r>
          </w:p>
        </w:tc>
        <w:tc>
          <w:tcPr>
            <w:tcW w:w="2715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6DADEDF9" w14:textId="77777777" w:rsidR="0083652B" w:rsidRPr="00F1608B" w:rsidRDefault="00FA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FFFF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b w:val="0"/>
                <w:color w:val="FFFFFF"/>
                <w:sz w:val="24"/>
                <w:szCs w:val="24"/>
              </w:rPr>
              <w:t>TIPO DE ALTERNANCIA</w:t>
            </w:r>
          </w:p>
        </w:tc>
        <w:tc>
          <w:tcPr>
            <w:tcW w:w="2546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953A"/>
            <w:vAlign w:val="center"/>
          </w:tcPr>
          <w:p w14:paraId="448F6264" w14:textId="77777777" w:rsidR="0083652B" w:rsidRPr="00F1608B" w:rsidRDefault="00FA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FFFFFF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b w:val="0"/>
                <w:color w:val="FFFFFF"/>
                <w:sz w:val="24"/>
                <w:szCs w:val="24"/>
              </w:rPr>
              <w:t>LUGAR</w:t>
            </w:r>
          </w:p>
        </w:tc>
      </w:tr>
      <w:tr w:rsidR="0083652B" w:rsidRPr="00F1608B" w14:paraId="00193747" w14:textId="77777777" w:rsidTr="00836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64DEE7E9" w14:textId="77777777" w:rsidR="0083652B" w:rsidRPr="00F1608B" w:rsidRDefault="00FA0F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spacing w:before="240" w:after="240"/>
              <w:jc w:val="both"/>
              <w:rPr>
                <w:rFonts w:asciiTheme="minorHAnsi" w:eastAsia="Calibri" w:hAnsiTheme="minorHAnsi" w:cstheme="minorHAnsi"/>
                <w:color w:val="4C4C4C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b w:val="0"/>
                <w:color w:val="000000"/>
                <w:sz w:val="24"/>
                <w:szCs w:val="24"/>
              </w:rPr>
              <w:t>Empresas ligadas al área de la construcción realizan charlas sobre uso de materiales, tecnologías y procesos constructivos relacionados al módulo.</w:t>
            </w:r>
          </w:p>
        </w:tc>
        <w:tc>
          <w:tcPr>
            <w:tcW w:w="2715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5673C403" w14:textId="77777777" w:rsidR="0083652B" w:rsidRPr="00F1608B" w:rsidRDefault="00FA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Charlas y visitas guiadas</w:t>
            </w:r>
          </w:p>
        </w:tc>
        <w:tc>
          <w:tcPr>
            <w:tcW w:w="2546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32339649" w14:textId="77777777" w:rsidR="0083652B" w:rsidRPr="00F1608B" w:rsidRDefault="00FA0F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Empresas fabricantes de materiales</w:t>
            </w:r>
          </w:p>
        </w:tc>
      </w:tr>
      <w:tr w:rsidR="0083652B" w:rsidRPr="00F1608B" w14:paraId="7B6B339B" w14:textId="77777777" w:rsidTr="0083652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626A6094" w14:textId="55D6E902" w:rsidR="0083652B" w:rsidRPr="00F1608B" w:rsidRDefault="00FA0FE6">
            <w:pPr>
              <w:spacing w:before="240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b w:val="0"/>
                <w:color w:val="000000"/>
                <w:sz w:val="24"/>
                <w:szCs w:val="24"/>
              </w:rPr>
              <w:t>Reconocimiento en terreno de correcta instalación de materiales aislantes e impermeabilizantes que contribuyan con una mejora de la eficiencia energética.</w:t>
            </w:r>
          </w:p>
          <w:p w14:paraId="2607FA0A" w14:textId="77777777" w:rsidR="0083652B" w:rsidRPr="00F1608B" w:rsidRDefault="0083652B">
            <w:pPr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1B1024CE" w14:textId="68E4C749" w:rsidR="0083652B" w:rsidRPr="00F1608B" w:rsidRDefault="00FA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Charlas y visitas guiadas</w:t>
            </w:r>
          </w:p>
        </w:tc>
        <w:tc>
          <w:tcPr>
            <w:tcW w:w="25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center"/>
          </w:tcPr>
          <w:p w14:paraId="5560BE23" w14:textId="77777777" w:rsidR="0083652B" w:rsidRPr="00F1608B" w:rsidRDefault="00FA0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Empresas fabricantes de materiales</w:t>
            </w:r>
          </w:p>
        </w:tc>
      </w:tr>
    </w:tbl>
    <w:p w14:paraId="013C8D37" w14:textId="30B5DB01" w:rsidR="00D445C7" w:rsidRDefault="00D445C7">
      <w:pPr>
        <w:pStyle w:val="Ttulo2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hidden="0" allowOverlap="1" wp14:anchorId="0E18347A" wp14:editId="1A6DE658">
                <wp:simplePos x="0" y="0"/>
                <wp:positionH relativeFrom="column">
                  <wp:posOffset>142875</wp:posOffset>
                </wp:positionH>
                <wp:positionV relativeFrom="paragraph">
                  <wp:posOffset>418520</wp:posOffset>
                </wp:positionV>
                <wp:extent cx="5661025" cy="850265"/>
                <wp:effectExtent l="0" t="0" r="0" b="69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850265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022AFC" w14:textId="77777777" w:rsidR="00D445C7" w:rsidRPr="00F1608B" w:rsidRDefault="00D445C7" w:rsidP="00D445C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F1608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 continuación, te invitamos a poner en práctica tus conocimientos, habilidades y actitudes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respecto a la temática trabajada</w:t>
                            </w:r>
                            <w:r w:rsidRPr="00F1608B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8347A" id="Rectángulo 2" o:spid="_x0000_s1026" style="position:absolute;margin-left:11.25pt;margin-top:32.95pt;width:445.75pt;height:66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" fillcolor="#00953a" stroked="f">
                <v:textbox inset="2.53958mm,2.53958mm,2.53958mm,2.53958mm">
                  <w:txbxContent>
                    <w:p w14:paraId="0B022AFC" w14:textId="77777777" w:rsidR="00D445C7" w:rsidRPr="00F1608B" w:rsidRDefault="00D445C7" w:rsidP="00D445C7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  <w:r w:rsidRPr="00F1608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A continuación, te invitamos a poner en práctica tus conocimientos, habilidades y actitudes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respecto a la temática trabajada</w:t>
                      </w:r>
                      <w:r w:rsidRPr="00F1608B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A298797" w14:textId="629A7606" w:rsidR="00D445C7" w:rsidRDefault="00D445C7">
      <w:pPr>
        <w:rPr>
          <w:rFonts w:asciiTheme="minorHAnsi" w:hAnsiTheme="minorHAnsi" w:cstheme="minorHAnsi"/>
          <w:b/>
          <w:color w:val="00953A"/>
          <w:sz w:val="28"/>
          <w:szCs w:val="36"/>
        </w:rPr>
      </w:pPr>
      <w:r>
        <w:rPr>
          <w:rFonts w:asciiTheme="minorHAnsi" w:hAnsiTheme="minorHAnsi" w:cstheme="minorHAnsi"/>
        </w:rPr>
        <w:br w:type="page"/>
      </w:r>
    </w:p>
    <w:p w14:paraId="5AA7BAEA" w14:textId="7C1D8BD8" w:rsidR="0083652B" w:rsidRPr="00F1608B" w:rsidRDefault="00FA0FE6">
      <w:pPr>
        <w:pStyle w:val="Ttulo2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lastRenderedPageBreak/>
        <w:t>INSTRUCCIONES</w:t>
      </w:r>
      <w:r w:rsidR="006671A2">
        <w:rPr>
          <w:rFonts w:asciiTheme="minorHAnsi" w:hAnsiTheme="minorHAnsi" w:cstheme="minorHAnsi"/>
        </w:rPr>
        <w:t xml:space="preserve"> GENERALES</w:t>
      </w:r>
    </w:p>
    <w:p w14:paraId="6FBA9BB7" w14:textId="77777777" w:rsidR="0083652B" w:rsidRPr="00F1608B" w:rsidRDefault="00FA0F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 xml:space="preserve">Para el desarrollo de la actividad, se debe tener en consideración lo siguiente: </w:t>
      </w:r>
    </w:p>
    <w:p w14:paraId="64F4AD38" w14:textId="41351706" w:rsidR="0083652B" w:rsidRPr="00F1608B" w:rsidRDefault="00FA0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La actividad es de carácter grupal (</w:t>
      </w:r>
      <w:r w:rsidRPr="006671A2">
        <w:rPr>
          <w:rFonts w:asciiTheme="minorHAnsi" w:hAnsiTheme="minorHAnsi" w:cstheme="minorHAnsi"/>
          <w:b/>
          <w:bCs/>
          <w:color w:val="00953A"/>
          <w:sz w:val="24"/>
          <w:szCs w:val="24"/>
        </w:rPr>
        <w:t>4 a 5 personas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6671A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6335C" w14:textId="77777777" w:rsidR="0083652B" w:rsidRPr="00F1608B" w:rsidRDefault="00FA0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Cada integrante del grupo de trabajo debe tener un rol </w:t>
      </w:r>
      <w:r w:rsidRPr="00F1608B">
        <w:rPr>
          <w:rFonts w:asciiTheme="minorHAnsi" w:hAnsiTheme="minorHAnsi" w:cstheme="minorHAnsi"/>
          <w:sz w:val="24"/>
          <w:szCs w:val="24"/>
        </w:rPr>
        <w:t>específico. D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e esta manera, podrán llevar a cabo un trabajo adecuado y controlado. Algunos de los roles que pueden ser asignados a cada integrante del grupo de trabajo son los siguientes: </w:t>
      </w:r>
    </w:p>
    <w:p w14:paraId="180D071F" w14:textId="77777777" w:rsidR="0083652B" w:rsidRPr="00F1608B" w:rsidRDefault="00FA0FE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Jefe de proy</w:t>
      </w: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ecto o coordinador: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sz w:val="24"/>
          <w:szCs w:val="24"/>
        </w:rPr>
        <w:t>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s quien se </w:t>
      </w:r>
      <w:r w:rsidRPr="00F1608B">
        <w:rPr>
          <w:rFonts w:asciiTheme="minorHAnsi" w:hAnsiTheme="minorHAnsi" w:cstheme="minorHAnsi"/>
          <w:sz w:val="24"/>
          <w:szCs w:val="24"/>
        </w:rPr>
        <w:t>comunica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con el/la docente y se encarga </w:t>
      </w:r>
      <w:r w:rsidRPr="00F1608B">
        <w:rPr>
          <w:rFonts w:asciiTheme="minorHAnsi" w:hAnsiTheme="minorHAnsi" w:cstheme="minorHAnsi"/>
          <w:sz w:val="24"/>
          <w:szCs w:val="24"/>
        </w:rPr>
        <w:t xml:space="preserve">de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que el equipo entienda y cumpla con las instrucciones</w:t>
      </w:r>
      <w:r w:rsidRPr="00F1608B">
        <w:rPr>
          <w:rFonts w:asciiTheme="minorHAnsi" w:hAnsiTheme="minorHAnsi" w:cstheme="minorHAnsi"/>
          <w:sz w:val="24"/>
          <w:szCs w:val="24"/>
        </w:rPr>
        <w:t xml:space="preserve"> de las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actividades a desarrollar.</w:t>
      </w:r>
    </w:p>
    <w:p w14:paraId="46D6FAAA" w14:textId="77777777" w:rsidR="0083652B" w:rsidRPr="00F1608B" w:rsidRDefault="00FA0FE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Cronometrador: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sz w:val="24"/>
          <w:szCs w:val="24"/>
        </w:rPr>
        <w:t>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s el encargado de que se cumplan los tiempos estipulados en cada actividad qu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e desarrollará el grupo. Idealmente debe usar reloj o cronómetro.</w:t>
      </w:r>
    </w:p>
    <w:p w14:paraId="405B33C2" w14:textId="77777777" w:rsidR="0083652B" w:rsidRPr="00F1608B" w:rsidRDefault="00FA0FE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Inspector técnico: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asume un rol similar a un abogado, ya que discute a partir de las evidencias y/o busca evidencias que sustenten las respuestas o propuestas de solución. Debe lograr que el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grupo profundice y</w:t>
      </w:r>
      <w:r w:rsidRPr="00F1608B">
        <w:rPr>
          <w:rFonts w:asciiTheme="minorHAnsi" w:hAnsiTheme="minorHAnsi" w:cstheme="minorHAnsi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llegue a acuerd</w:t>
      </w:r>
      <w:r w:rsidRPr="00F1608B">
        <w:rPr>
          <w:rFonts w:asciiTheme="minorHAnsi" w:hAnsiTheme="minorHAnsi" w:cstheme="minorHAnsi"/>
          <w:sz w:val="24"/>
          <w:szCs w:val="24"/>
        </w:rPr>
        <w:t>o. Además,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es responsable de evidenciar en un documento los acuerdos tomados y lo que será transferido al producto final, por ejemplo: informe escrito con el desarrollo de la solución.</w:t>
      </w:r>
    </w:p>
    <w:p w14:paraId="05DD77D1" w14:textId="51C63836" w:rsidR="0083652B" w:rsidRPr="00F1608B" w:rsidRDefault="00FA0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Posterior a la instalación de elemen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tos aislantes, se debe elaborar un informe final según la pauta descrita en la sección </w:t>
      </w:r>
      <w:r w:rsidR="006671A2" w:rsidRPr="006671A2">
        <w:rPr>
          <w:rFonts w:asciiTheme="minorHAnsi" w:hAnsiTheme="minorHAnsi" w:cstheme="minorHAnsi"/>
          <w:b/>
          <w:bCs/>
          <w:color w:val="00953A"/>
          <w:sz w:val="24"/>
          <w:szCs w:val="24"/>
        </w:rPr>
        <w:t>ANEXO 1</w:t>
      </w:r>
      <w:r w:rsidR="006671A2" w:rsidRPr="006671A2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de la presente guía.</w:t>
      </w:r>
    </w:p>
    <w:p w14:paraId="1C4A3457" w14:textId="77777777" w:rsidR="0083652B" w:rsidRPr="00F1608B" w:rsidRDefault="00FA0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Considerar a</w:t>
      </w:r>
      <w:r w:rsidRPr="00F1608B">
        <w:rPr>
          <w:rFonts w:asciiTheme="minorHAnsi" w:hAnsiTheme="minorHAnsi" w:cstheme="minorHAnsi"/>
          <w:sz w:val="24"/>
          <w:szCs w:val="24"/>
        </w:rPr>
        <w:t>sistir puntualmente a la actividad de simulación.</w:t>
      </w:r>
    </w:p>
    <w:p w14:paraId="65C6B5E9" w14:textId="44FE457B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 xml:space="preserve">A continuación se detalla cada paso a seguir para la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instalación de barreras aislantes</w:t>
      </w:r>
      <w:r w:rsidR="006671A2">
        <w:rPr>
          <w:rFonts w:asciiTheme="minorHAnsi" w:hAnsiTheme="minorHAnsi" w:cstheme="minorHAnsi"/>
          <w:color w:val="000000"/>
          <w:sz w:val="24"/>
          <w:szCs w:val="24"/>
        </w:rPr>
        <w:t>, a través de la metodología de simulación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0492CE2" w14:textId="77777777" w:rsidR="006671A2" w:rsidRDefault="006671A2">
      <w:pPr>
        <w:rPr>
          <w:rFonts w:asciiTheme="minorHAnsi" w:hAnsiTheme="minorHAnsi" w:cstheme="minorHAnsi"/>
          <w:b/>
          <w:color w:val="00953A"/>
          <w:sz w:val="28"/>
          <w:szCs w:val="28"/>
        </w:rPr>
      </w:pPr>
      <w:r>
        <w:rPr>
          <w:rFonts w:asciiTheme="minorHAnsi" w:hAnsiTheme="minorHAnsi" w:cstheme="minorHAnsi"/>
          <w:color w:val="00953A"/>
        </w:rPr>
        <w:br w:type="page"/>
      </w:r>
    </w:p>
    <w:p w14:paraId="133D905A" w14:textId="3C674184" w:rsidR="0083652B" w:rsidRPr="00F1608B" w:rsidRDefault="00FA0FE6">
      <w:pPr>
        <w:pStyle w:val="Ttulo3"/>
        <w:rPr>
          <w:rFonts w:asciiTheme="minorHAnsi" w:hAnsiTheme="minorHAnsi" w:cstheme="minorHAnsi"/>
          <w:color w:val="00953A"/>
        </w:rPr>
      </w:pPr>
      <w:r w:rsidRPr="00F1608B">
        <w:rPr>
          <w:rFonts w:asciiTheme="minorHAnsi" w:hAnsiTheme="minorHAnsi" w:cstheme="minorHAnsi"/>
          <w:color w:val="00953A"/>
        </w:rPr>
        <w:lastRenderedPageBreak/>
        <w:t>SIMULACIONES</w:t>
      </w:r>
    </w:p>
    <w:p w14:paraId="3BD784F8" w14:textId="776A7661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F1608B">
        <w:rPr>
          <w:rFonts w:asciiTheme="minorHAnsi" w:hAnsiTheme="minorHAnsi" w:cstheme="minorHAnsi"/>
          <w:b/>
          <w:color w:val="808080"/>
          <w:sz w:val="26"/>
          <w:szCs w:val="26"/>
        </w:rPr>
        <w:t xml:space="preserve">Simulación 1: </w:t>
      </w:r>
      <w:r w:rsidR="006671A2">
        <w:rPr>
          <w:rFonts w:asciiTheme="minorHAnsi" w:hAnsiTheme="minorHAnsi" w:cstheme="minorHAnsi"/>
          <w:b/>
          <w:sz w:val="26"/>
          <w:szCs w:val="26"/>
        </w:rPr>
        <w:t>T</w:t>
      </w:r>
      <w:r w:rsidRPr="00F1608B">
        <w:rPr>
          <w:rFonts w:asciiTheme="minorHAnsi" w:hAnsiTheme="minorHAnsi" w:cstheme="minorHAnsi"/>
          <w:b/>
          <w:sz w:val="26"/>
          <w:szCs w:val="26"/>
        </w:rPr>
        <w:t>abique estructural</w:t>
      </w:r>
    </w:p>
    <w:p w14:paraId="5614E161" w14:textId="558E7AFA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 xml:space="preserve">En esta etapa, </w:t>
      </w:r>
      <w:r w:rsidR="006671A2">
        <w:rPr>
          <w:rFonts w:asciiTheme="minorHAnsi" w:hAnsiTheme="minorHAnsi" w:cstheme="minorHAnsi"/>
          <w:sz w:val="24"/>
          <w:szCs w:val="24"/>
        </w:rPr>
        <w:t xml:space="preserve">se </w:t>
      </w:r>
      <w:r w:rsidRPr="00F1608B">
        <w:rPr>
          <w:rFonts w:asciiTheme="minorHAnsi" w:hAnsiTheme="minorHAnsi" w:cstheme="minorHAnsi"/>
          <w:sz w:val="24"/>
          <w:szCs w:val="24"/>
        </w:rPr>
        <w:t>debe 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labora</w:t>
      </w:r>
      <w:r w:rsidRPr="00F1608B">
        <w:rPr>
          <w:rFonts w:asciiTheme="minorHAnsi" w:hAnsiTheme="minorHAnsi" w:cstheme="minorHAnsi"/>
          <w:sz w:val="24"/>
          <w:szCs w:val="24"/>
        </w:rPr>
        <w:t>r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un módulo de tabiquería simulando una tabiquería estructural completa de una vivienda, en la que posteriormente se instalarán las barreras aislantes</w:t>
      </w:r>
      <w:r w:rsidRPr="00F1608B">
        <w:rPr>
          <w:rFonts w:asciiTheme="minorHAnsi" w:hAnsiTheme="minorHAnsi" w:cstheme="minorHAnsi"/>
          <w:sz w:val="24"/>
          <w:szCs w:val="24"/>
        </w:rPr>
        <w:t xml:space="preserve"> a partir de conceptos de eficiencia energética. Se recomienda tener en cuenta los roles de cada integrante</w:t>
      </w:r>
      <w:r w:rsidRPr="00F1608B">
        <w:rPr>
          <w:rFonts w:asciiTheme="minorHAnsi" w:hAnsiTheme="minorHAnsi" w:cstheme="minorHAnsi"/>
          <w:sz w:val="24"/>
          <w:szCs w:val="24"/>
        </w:rPr>
        <w:t xml:space="preserve"> del equipo, anteriormente descritos.</w:t>
      </w:r>
    </w:p>
    <w:p w14:paraId="7A17246C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rPr>
          <w:rFonts w:asciiTheme="minorHAnsi" w:hAnsiTheme="minorHAnsi" w:cstheme="minorHAnsi"/>
          <w:b/>
          <w:color w:val="00953A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Para esta etapa, se requiere lo siguiente:</w:t>
      </w:r>
    </w:p>
    <w:p w14:paraId="64DD296F" w14:textId="77777777" w:rsidR="0083652B" w:rsidRPr="00F1608B" w:rsidRDefault="00FA0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Conocimientos en lectura de planos para la elaboración de sección de tabiquería estructural.</w:t>
      </w:r>
    </w:p>
    <w:p w14:paraId="138B7E3D" w14:textId="77777777" w:rsidR="0083652B" w:rsidRPr="00F1608B" w:rsidRDefault="00FA0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Contar con todos los materiales e insumos necesarios para la ejecución de esta act</w:t>
      </w:r>
      <w:r w:rsidRPr="00F1608B">
        <w:rPr>
          <w:rFonts w:asciiTheme="minorHAnsi" w:hAnsiTheme="minorHAnsi" w:cstheme="minorHAnsi"/>
          <w:sz w:val="24"/>
          <w:szCs w:val="24"/>
        </w:rPr>
        <w:t>ividad.</w:t>
      </w:r>
    </w:p>
    <w:p w14:paraId="080E566E" w14:textId="453232B8" w:rsidR="0083652B" w:rsidRPr="006671A2" w:rsidRDefault="00FA0FE6" w:rsidP="006671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Contar con los elementos de protección personal y protocolos de prevención de riesgos.</w:t>
      </w:r>
    </w:p>
    <w:p w14:paraId="29168018" w14:textId="28A1FB39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Theme="minorHAnsi" w:hAnsiTheme="minorHAnsi" w:cstheme="minorHAnsi"/>
          <w:sz w:val="26"/>
          <w:szCs w:val="26"/>
        </w:rPr>
      </w:pPr>
      <w:r w:rsidRPr="00F1608B">
        <w:rPr>
          <w:rFonts w:asciiTheme="minorHAnsi" w:hAnsiTheme="minorHAnsi" w:cstheme="minorHAnsi"/>
          <w:b/>
          <w:color w:val="808080"/>
          <w:sz w:val="26"/>
          <w:szCs w:val="26"/>
        </w:rPr>
        <w:t xml:space="preserve">Simulación 2: </w:t>
      </w:r>
      <w:r w:rsidR="006671A2">
        <w:rPr>
          <w:rFonts w:asciiTheme="minorHAnsi" w:hAnsiTheme="minorHAnsi" w:cstheme="minorHAnsi"/>
          <w:b/>
          <w:sz w:val="26"/>
          <w:szCs w:val="26"/>
        </w:rPr>
        <w:t>I</w:t>
      </w:r>
      <w:r w:rsidRPr="00F1608B">
        <w:rPr>
          <w:rFonts w:asciiTheme="minorHAnsi" w:hAnsiTheme="minorHAnsi" w:cstheme="minorHAnsi"/>
          <w:b/>
          <w:sz w:val="26"/>
          <w:szCs w:val="26"/>
        </w:rPr>
        <w:t>nstalación de aislación térmica</w:t>
      </w:r>
    </w:p>
    <w:p w14:paraId="5F3CF328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En esta simulación se debe instalar la aislación térmica en la sección de tabiquería estructural anteriormente realizada, considerando conceptos de eficiencia energética. Los pasos a seguir son los siguientes:</w:t>
      </w:r>
    </w:p>
    <w:p w14:paraId="40492896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Identificar la zona térmica en la que se encue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ntra geográficamente el grupo al momento de realizar la actividad, según el </w:t>
      </w: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 xml:space="preserve">“Plano de Zonificación Térmica del Manual de Reglamentación Térmica”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del MINVU.</w:t>
      </w:r>
    </w:p>
    <w:p w14:paraId="51A6E147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Identificar el puntaje de resistencia térmica en muros, pisos y cielos según zona geográfica, por me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dio del </w:t>
      </w: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“Manual de Aplicación de Reglamentación Térmica, parte 1”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del MINVU.</w:t>
      </w:r>
    </w:p>
    <w:p w14:paraId="0A1D3205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Realizar propuesta de materiales a utilizar como barrera aislante en el módulo fabricado en etapas anteriores, considerando la resistencia térmica que posee el material. Para iden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tificar la resistencia térmica del material, se tiene el siguiente ejemplo:</w:t>
      </w:r>
    </w:p>
    <w:sdt>
      <w:sdtPr>
        <w:rPr>
          <w:rFonts w:asciiTheme="minorHAnsi" w:hAnsiTheme="minorHAnsi" w:cstheme="minorHAnsi"/>
        </w:rPr>
        <w:tag w:val="goog_rdk_2"/>
        <w:id w:val="1341583215"/>
      </w:sdtPr>
      <w:sdtEndPr/>
      <w:sdtContent>
        <w:p w14:paraId="1D149966" w14:textId="77777777" w:rsidR="0083652B" w:rsidRPr="00F1608B" w:rsidRDefault="00FA0F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4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 w:rsidRPr="00F1608B">
            <w:rPr>
              <w:rFonts w:asciiTheme="minorHAnsi" w:hAnsiTheme="minorHAnsi" w:cstheme="minorHAnsi"/>
              <w:b/>
              <w:color w:val="00953A"/>
              <w:sz w:val="24"/>
              <w:szCs w:val="24"/>
            </w:rPr>
            <w:t>Figura 1.</w:t>
          </w:r>
          <w:r w:rsidRPr="00F1608B">
            <w:rPr>
              <w:rFonts w:asciiTheme="minorHAnsi" w:hAnsiTheme="minorHAnsi" w:cstheme="minorHAnsi"/>
              <w:color w:val="00953A"/>
              <w:sz w:val="24"/>
              <w:szCs w:val="24"/>
            </w:rPr>
            <w:t xml:space="preserve"> </w:t>
          </w:r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 xml:space="preserve">Lana de vidrio </w:t>
          </w:r>
          <w:proofErr w:type="spellStart"/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>Aislan</w:t>
          </w:r>
          <w:proofErr w:type="spellEnd"/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 xml:space="preserve"> </w:t>
          </w:r>
          <w:proofErr w:type="spellStart"/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>Glass</w:t>
          </w:r>
          <w:proofErr w:type="spellEnd"/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 xml:space="preserve"> de Resistencia Térmica </w:t>
          </w:r>
          <w:r w:rsidRPr="00F1608B">
            <w:rPr>
              <w:rFonts w:asciiTheme="minorHAnsi" w:hAnsiTheme="minorHAnsi" w:cstheme="minorHAnsi"/>
              <w:b/>
              <w:color w:val="000000"/>
              <w:sz w:val="24"/>
              <w:szCs w:val="24"/>
            </w:rPr>
            <w:t>R122</w:t>
          </w:r>
          <w:r w:rsidRPr="00F1608B">
            <w:rPr>
              <w:rFonts w:asciiTheme="minorHAnsi" w:hAnsiTheme="minorHAnsi" w:cstheme="minorHAnsi"/>
              <w:color w:val="000000"/>
              <w:sz w:val="24"/>
              <w:szCs w:val="24"/>
            </w:rPr>
            <w:t xml:space="preserve"> y espesor de 50mm </w:t>
          </w:r>
          <w:bookmarkStart w:id="1" w:name="_heading=h.30j0zll" w:colFirst="0" w:colLast="0"/>
          <w:bookmarkEnd w:id="1"/>
          <w:sdt>
            <w:sdtPr>
              <w:rPr>
                <w:rFonts w:asciiTheme="minorHAnsi" w:hAnsiTheme="minorHAnsi" w:cstheme="minorHAnsi"/>
              </w:rPr>
              <w:tag w:val="goog_rdk_1"/>
              <w:id w:val="699140277"/>
            </w:sdtPr>
            <w:sdtEndPr/>
            <w:sdtContent>
              <w:r w:rsidRPr="00F1608B">
                <w:rPr>
                  <w:rFonts w:asciiTheme="minorHAnsi" w:hAnsiTheme="minorHAnsi" w:cstheme="minorHAnsi"/>
                  <w:noProof/>
                </w:rPr>
                <w:drawing>
                  <wp:anchor distT="0" distB="0" distL="114300" distR="114300" simplePos="0" relativeHeight="251658752" behindDoc="0" locked="0" layoutInCell="1" hidden="0" allowOverlap="1" wp14:anchorId="3A80D492" wp14:editId="7B67C279">
                    <wp:simplePos x="0" y="0"/>
                    <wp:positionH relativeFrom="column">
                      <wp:posOffset>1405255</wp:posOffset>
                    </wp:positionH>
                    <wp:positionV relativeFrom="paragraph">
                      <wp:posOffset>338455</wp:posOffset>
                    </wp:positionV>
                    <wp:extent cx="2390775" cy="1580197"/>
                    <wp:effectExtent l="0" t="0" r="0" b="0"/>
                    <wp:wrapTopAndBottom distT="0" distB="0"/>
                    <wp:docPr id="371" name="image1.jpg" descr="http://www.especificar.cl/static/fichas_todas/b6d1f4d026de0c2e07c945b11b1a79ae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 descr="http://www.especificar.cl/static/fichas_todas/b6d1f4d026de0c2e07c945b11b1a79ae.jpg"/>
                            <pic:cNvPicPr preferRelativeResize="0"/>
                          </pic:nvPicPr>
                          <pic:blipFill>
                            <a:blip r:embed="rId8"/>
                            <a:srcRect l="7679" t="11472" r="11044" b="132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90775" cy="158019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sdtContent>
          </w:sdt>
        </w:p>
      </w:sdtContent>
    </w:sdt>
    <w:p w14:paraId="3A4D9EA5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3"/>
          <w:id w:val="-682510542"/>
        </w:sdtPr>
        <w:sdtEndPr/>
        <w:sdtContent>
          <w:r w:rsidRPr="00F1608B">
            <w:rPr>
              <w:rFonts w:asciiTheme="minorHAnsi" w:hAnsiTheme="minorHAnsi" w:cstheme="minorHAnsi"/>
              <w:color w:val="000000"/>
            </w:rPr>
            <w:t>Fuente: Revista EMB Construcción, 2015</w:t>
          </w:r>
        </w:sdtContent>
      </w:sdt>
    </w:p>
    <w:p w14:paraId="4ECBE972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before="24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Adquirir materiales propuestos para la </w:t>
      </w:r>
      <w:r w:rsidRPr="00F1608B">
        <w:rPr>
          <w:rFonts w:asciiTheme="minorHAnsi" w:hAnsiTheme="minorHAnsi" w:cstheme="minorHAnsi"/>
          <w:sz w:val="24"/>
          <w:szCs w:val="24"/>
        </w:rPr>
        <w:t>instalación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de barrera aislante en el módulo fabricado.</w:t>
      </w:r>
    </w:p>
    <w:p w14:paraId="7FC79B84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Instalar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barrera aislante en </w:t>
      </w:r>
      <w:r w:rsidRPr="00F1608B">
        <w:rPr>
          <w:rFonts w:asciiTheme="minorHAnsi" w:hAnsiTheme="minorHAnsi" w:cstheme="minorHAnsi"/>
          <w:sz w:val="24"/>
          <w:szCs w:val="24"/>
        </w:rPr>
        <w:t>módulo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construido en la simulación anterior</w:t>
      </w:r>
      <w:r w:rsidRPr="00F1608B">
        <w:rPr>
          <w:rFonts w:asciiTheme="minorHAnsi" w:hAnsiTheme="minorHAnsi" w:cstheme="minorHAnsi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según procedimientos constructivos y normativa vigente.</w:t>
      </w:r>
    </w:p>
    <w:p w14:paraId="27A626BE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Considerar protocolo de prevención de riesgos y utilización de elementos de protección personal pertinentes para el trabajo </w:t>
      </w:r>
      <w:r w:rsidRPr="00F1608B">
        <w:rPr>
          <w:rFonts w:asciiTheme="minorHAnsi" w:hAnsiTheme="minorHAnsi" w:cstheme="minorHAnsi"/>
          <w:sz w:val="24"/>
          <w:szCs w:val="24"/>
        </w:rPr>
        <w:t>práctico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291061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Responder las siguientes preguntas referidas a la eficiencia energ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ética de elementos constructivos, </w:t>
      </w:r>
      <w:r w:rsidRPr="00F1608B">
        <w:rPr>
          <w:rFonts w:asciiTheme="minorHAnsi" w:hAnsiTheme="minorHAnsi" w:cstheme="minorHAnsi"/>
          <w:sz w:val="24"/>
          <w:szCs w:val="24"/>
        </w:rPr>
        <w:t>que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serán incorporadas en la elaboración del informe final:</w:t>
      </w:r>
    </w:p>
    <w:p w14:paraId="3E662C69" w14:textId="77777777" w:rsidR="0083652B" w:rsidRPr="00F1608B" w:rsidRDefault="00FA0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¿Qué es la eficiencia energética y </w:t>
      </w:r>
      <w:r w:rsidRPr="00F1608B">
        <w:rPr>
          <w:rFonts w:asciiTheme="minorHAnsi" w:hAnsiTheme="minorHAnsi" w:cstheme="minorHAnsi"/>
          <w:sz w:val="24"/>
          <w:szCs w:val="24"/>
        </w:rPr>
        <w:t>cómo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se certifica en Chile?</w:t>
      </w:r>
    </w:p>
    <w:p w14:paraId="70C28372" w14:textId="77777777" w:rsidR="0083652B" w:rsidRPr="00F1608B" w:rsidRDefault="00FA0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Al instalar los materiales escogidos en la colocación de barrera aislante, ¿</w:t>
      </w:r>
      <w:r w:rsidRPr="00F1608B">
        <w:rPr>
          <w:rFonts w:asciiTheme="minorHAnsi" w:hAnsiTheme="minorHAnsi" w:cstheme="minorHAnsi"/>
          <w:sz w:val="24"/>
          <w:szCs w:val="24"/>
        </w:rPr>
        <w:t>estamos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cumpliendo con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incorporar eficiencia energética en la vivienda?</w:t>
      </w:r>
    </w:p>
    <w:p w14:paraId="71399B4E" w14:textId="77777777" w:rsidR="0083652B" w:rsidRPr="00F1608B" w:rsidRDefault="00FA0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¿Qué otras soluciones propondrían para incorporar la eficiencia energética?</w:t>
      </w:r>
    </w:p>
    <w:p w14:paraId="4A07F8F2" w14:textId="77777777" w:rsidR="0083652B" w:rsidRPr="00F1608B" w:rsidRDefault="00FA0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¿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Propondrían la utilización de energías renovables no convencionales en la construcción de la vivienda?</w:t>
      </w:r>
    </w:p>
    <w:p w14:paraId="2EE62E43" w14:textId="77777777" w:rsidR="0083652B" w:rsidRPr="00F1608B" w:rsidRDefault="00FA0F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¿Qué materiales utilizarían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para </w:t>
      </w:r>
      <w:r w:rsidRPr="00F1608B">
        <w:rPr>
          <w:rFonts w:asciiTheme="minorHAnsi" w:hAnsiTheme="minorHAnsi" w:cstheme="minorHAnsi"/>
          <w:sz w:val="24"/>
          <w:szCs w:val="24"/>
        </w:rPr>
        <w:t>obtener una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eficiencia energética adecuada?, ¿</w:t>
      </w:r>
      <w:r w:rsidRPr="00F1608B">
        <w:rPr>
          <w:rFonts w:asciiTheme="minorHAnsi" w:hAnsiTheme="minorHAnsi" w:cstheme="minorHAnsi"/>
          <w:sz w:val="24"/>
          <w:szCs w:val="24"/>
        </w:rPr>
        <w:t>p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or qué? (fundament</w:t>
      </w:r>
      <w:r w:rsidRPr="00F1608B">
        <w:rPr>
          <w:rFonts w:asciiTheme="minorHAnsi" w:hAnsiTheme="minorHAnsi" w:cstheme="minorHAnsi"/>
          <w:sz w:val="24"/>
          <w:szCs w:val="24"/>
        </w:rPr>
        <w:t>ar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la respuesta con un listado de materiales, una descripción e imagen).</w:t>
      </w:r>
    </w:p>
    <w:p w14:paraId="4F898BB8" w14:textId="77777777" w:rsidR="0083652B" w:rsidRPr="00F1608B" w:rsidRDefault="00FA0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Elaborar un informe final en </w:t>
      </w:r>
      <w:r w:rsidRPr="00F1608B">
        <w:rPr>
          <w:rFonts w:asciiTheme="minorHAnsi" w:hAnsiTheme="minorHAnsi" w:cstheme="minorHAnsi"/>
          <w:sz w:val="24"/>
          <w:szCs w:val="24"/>
        </w:rPr>
        <w:t>el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cual se </w:t>
      </w:r>
      <w:r w:rsidRPr="00F1608B">
        <w:rPr>
          <w:rFonts w:asciiTheme="minorHAnsi" w:hAnsiTheme="minorHAnsi" w:cstheme="minorHAnsi"/>
          <w:sz w:val="24"/>
          <w:szCs w:val="24"/>
        </w:rPr>
        <w:t>describa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 el proceso constructivo realizado en detalle, sus fortalezas y 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>debilidades al momento de colocar las barreras aislantes, e</w:t>
      </w:r>
      <w:r w:rsidRPr="00F1608B">
        <w:rPr>
          <w:rFonts w:asciiTheme="minorHAnsi" w:hAnsiTheme="minorHAnsi" w:cstheme="minorHAnsi"/>
          <w:sz w:val="24"/>
          <w:szCs w:val="24"/>
        </w:rPr>
        <w:t>ntre otros aspectos</w:t>
      </w: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F1608B">
        <w:rPr>
          <w:rFonts w:asciiTheme="minorHAnsi" w:hAnsiTheme="minorHAnsi" w:cstheme="minorHAnsi"/>
          <w:sz w:val="24"/>
          <w:szCs w:val="24"/>
        </w:rPr>
        <w:t>Para esto, la pauta correspondiente se presenta a continuación.</w:t>
      </w:r>
    </w:p>
    <w:p w14:paraId="0147BB8B" w14:textId="77777777" w:rsidR="006671A2" w:rsidRDefault="006671A2">
      <w:pPr>
        <w:rPr>
          <w:rFonts w:asciiTheme="minorHAnsi" w:hAnsiTheme="minorHAnsi" w:cstheme="minorHAnsi"/>
          <w:b/>
          <w:color w:val="00953A"/>
          <w:sz w:val="28"/>
          <w:szCs w:val="28"/>
        </w:rPr>
      </w:pPr>
      <w:r>
        <w:rPr>
          <w:rFonts w:asciiTheme="minorHAnsi" w:hAnsiTheme="minorHAnsi" w:cstheme="minorHAnsi"/>
          <w:color w:val="00953A"/>
        </w:rPr>
        <w:br w:type="page"/>
      </w:r>
    </w:p>
    <w:p w14:paraId="6AC1E157" w14:textId="24DE5AA2" w:rsidR="0083652B" w:rsidRPr="00F1608B" w:rsidRDefault="006671A2">
      <w:pPr>
        <w:pStyle w:val="Ttulo3"/>
        <w:rPr>
          <w:rFonts w:asciiTheme="minorHAnsi" w:hAnsiTheme="minorHAnsi" w:cstheme="minorHAnsi"/>
          <w:color w:val="00953A"/>
        </w:rPr>
      </w:pPr>
      <w:r>
        <w:rPr>
          <w:rFonts w:asciiTheme="minorHAnsi" w:hAnsiTheme="minorHAnsi" w:cstheme="minorHAnsi"/>
          <w:color w:val="00953A"/>
        </w:rPr>
        <w:lastRenderedPageBreak/>
        <w:t>ANEXO 1.</w:t>
      </w:r>
    </w:p>
    <w:p w14:paraId="2AEEBC18" w14:textId="77777777" w:rsidR="0083652B" w:rsidRPr="00F1608B" w:rsidRDefault="00FA0FE6">
      <w:pPr>
        <w:rPr>
          <w:rFonts w:asciiTheme="minorHAnsi" w:hAnsiTheme="minorHAnsi" w:cstheme="minorHAnsi"/>
          <w:b/>
          <w:color w:val="00953A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Estructura:</w:t>
      </w:r>
    </w:p>
    <w:p w14:paraId="23B2B75E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Portada Informe</w:t>
      </w:r>
    </w:p>
    <w:p w14:paraId="1A31520A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F1608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569C8934" wp14:editId="4E48636F">
                <wp:simplePos x="0" y="0"/>
                <wp:positionH relativeFrom="column">
                  <wp:posOffset>723900</wp:posOffset>
                </wp:positionH>
                <wp:positionV relativeFrom="paragraph">
                  <wp:posOffset>88900</wp:posOffset>
                </wp:positionV>
                <wp:extent cx="3707130" cy="3697600"/>
                <wp:effectExtent l="0" t="0" r="0" b="0"/>
                <wp:wrapNone/>
                <wp:docPr id="368" name="Rectángulo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1010" y="1958820"/>
                          <a:ext cx="3649980" cy="364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rgbClr val="0095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845AD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Logo del Establecimiento</w:t>
                            </w:r>
                          </w:p>
                          <w:p w14:paraId="5895C22E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44751BB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F171F71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51E07D7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C1FC27C" w14:textId="77777777" w:rsidR="0083652B" w:rsidRDefault="00FA0FE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953A"/>
                                <w:sz w:val="20"/>
                              </w:rPr>
                              <w:t>INFORME “TÍTULO DE LA ACTIVIDAD”</w:t>
                            </w:r>
                          </w:p>
                          <w:p w14:paraId="0974E0CC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3E0AC1A" w14:textId="77777777" w:rsidR="0083652B" w:rsidRDefault="0083652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D3751EA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Nombre estudiante:</w:t>
                            </w:r>
                          </w:p>
                          <w:p w14:paraId="0E4E4A23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Curso:</w:t>
                            </w:r>
                          </w:p>
                          <w:p w14:paraId="6C7EE92B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Módulo:</w:t>
                            </w:r>
                          </w:p>
                          <w:p w14:paraId="5BC40943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Nombre docente:</w:t>
                            </w:r>
                          </w:p>
                          <w:p w14:paraId="0AA425E3" w14:textId="77777777" w:rsidR="0083652B" w:rsidRDefault="00FA0FE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C8934" id="Rectángulo 368" o:spid="_x0000_s1027" style="position:absolute;left:0;text-align:left;margin-left:57pt;margin-top:7pt;width:291.9pt;height:291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" fillcolor="white [3201]" strokecolor="#00953a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F845AD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Logo del Establecimiento</w:t>
                      </w:r>
                    </w:p>
                    <w:p w14:paraId="5895C22E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044751BB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3F171F71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751E07D7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1C1FC27C" w14:textId="77777777" w:rsidR="0083652B" w:rsidRDefault="00FA0FE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953A"/>
                          <w:sz w:val="20"/>
                        </w:rPr>
                        <w:t>INFORME “TÍTULO DE LA ACTIVIDAD”</w:t>
                      </w:r>
                    </w:p>
                    <w:p w14:paraId="0974E0CC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63E0AC1A" w14:textId="77777777" w:rsidR="0083652B" w:rsidRDefault="0083652B">
                      <w:pPr>
                        <w:spacing w:line="258" w:lineRule="auto"/>
                        <w:textDirection w:val="btLr"/>
                      </w:pPr>
                    </w:p>
                    <w:p w14:paraId="3D3751EA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Nombre estudiante:</w:t>
                      </w:r>
                    </w:p>
                    <w:p w14:paraId="0E4E4A23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Curso:</w:t>
                      </w:r>
                    </w:p>
                    <w:p w14:paraId="6C7EE92B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Módulo:</w:t>
                      </w:r>
                    </w:p>
                    <w:p w14:paraId="5BC40943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Nombre docente:</w:t>
                      </w:r>
                    </w:p>
                    <w:p w14:paraId="0AA425E3" w14:textId="77777777" w:rsidR="0083652B" w:rsidRDefault="00FA0FE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Fecha:</w:t>
                      </w:r>
                    </w:p>
                  </w:txbxContent>
                </v:textbox>
              </v:rect>
            </w:pict>
          </mc:Fallback>
        </mc:AlternateContent>
      </w:r>
    </w:p>
    <w:p w14:paraId="712508A5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34C998EE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34FCA705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BA04C5F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F9EC562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79071784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01E17C5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3D829AF0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67EAFC5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529F673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45E08A78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22CFEA0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3312295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F087B88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7377DC3B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848BCBE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b/>
          <w:color w:val="00953A"/>
          <w:sz w:val="26"/>
          <w:szCs w:val="26"/>
        </w:rPr>
      </w:pPr>
    </w:p>
    <w:p w14:paraId="797DA1DB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b/>
          <w:color w:val="00953A"/>
          <w:sz w:val="26"/>
          <w:szCs w:val="26"/>
        </w:rPr>
      </w:pPr>
    </w:p>
    <w:p w14:paraId="63B750C8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b/>
          <w:color w:val="00953A"/>
          <w:sz w:val="26"/>
          <w:szCs w:val="26"/>
        </w:rPr>
      </w:pPr>
    </w:p>
    <w:p w14:paraId="0AA2FD2C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567"/>
        <w:jc w:val="both"/>
        <w:rPr>
          <w:rFonts w:asciiTheme="minorHAnsi" w:hAnsiTheme="minorHAnsi" w:cstheme="minorHAnsi"/>
          <w:b/>
          <w:color w:val="00953A"/>
          <w:sz w:val="26"/>
          <w:szCs w:val="26"/>
        </w:rPr>
      </w:pPr>
    </w:p>
    <w:p w14:paraId="29D745C5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Índice</w:t>
      </w:r>
    </w:p>
    <w:p w14:paraId="429C66AA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Introducción</w:t>
      </w:r>
    </w:p>
    <w:p w14:paraId="051B6845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 xml:space="preserve">Desarrollo: </w:t>
      </w:r>
      <w:r w:rsidRPr="00F1608B">
        <w:rPr>
          <w:rFonts w:asciiTheme="minorHAnsi" w:hAnsiTheme="minorHAnsi" w:cstheme="minorHAnsi"/>
          <w:sz w:val="24"/>
          <w:szCs w:val="24"/>
        </w:rPr>
        <w:t>Debe contener los siguientes aspectos</w:t>
      </w:r>
      <w:r w:rsidRPr="00F1608B">
        <w:rPr>
          <w:rFonts w:asciiTheme="minorHAnsi" w:hAnsiTheme="minorHAnsi" w:cstheme="minorHAnsi"/>
          <w:b/>
          <w:sz w:val="24"/>
          <w:szCs w:val="24"/>
        </w:rPr>
        <w:t>:</w:t>
      </w:r>
    </w:p>
    <w:p w14:paraId="077BD0BF" w14:textId="77777777" w:rsidR="0083652B" w:rsidRPr="00F1608B" w:rsidRDefault="00FA0F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Describir el rol de cada integrante del grupo, indicando sus puestos y tareas a ejecutar.</w:t>
      </w:r>
    </w:p>
    <w:p w14:paraId="3403F346" w14:textId="77777777" w:rsidR="0083652B" w:rsidRPr="00F1608B" w:rsidRDefault="00FA0F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Describir los procesos constructivos en detalle, incorporando fecha y hora en la que ejecutaron dicho proceso e incorporar evidencia fotográfica de los procesos ejecu</w:t>
      </w:r>
      <w:r w:rsidRPr="00F1608B">
        <w:rPr>
          <w:rFonts w:asciiTheme="minorHAnsi" w:hAnsiTheme="minorHAnsi" w:cstheme="minorHAnsi"/>
          <w:sz w:val="24"/>
          <w:szCs w:val="24"/>
        </w:rPr>
        <w:t>tados.</w:t>
      </w:r>
    </w:p>
    <w:p w14:paraId="16988DA3" w14:textId="77777777" w:rsidR="0083652B" w:rsidRPr="00F1608B" w:rsidRDefault="00FA0F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Responder las preguntas planteadas anteriormente respecto al concepto de eficiencia energética.</w:t>
      </w:r>
    </w:p>
    <w:p w14:paraId="757E6B72" w14:textId="77777777" w:rsidR="0083652B" w:rsidRPr="00F1608B" w:rsidRDefault="00FA0F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Identificar y describir las fortalezas y debilidades al momento de realizar los procesos constructivos de instalación de barreras aislantes en la sección</w:t>
      </w:r>
      <w:r w:rsidRPr="00F1608B">
        <w:rPr>
          <w:rFonts w:asciiTheme="minorHAnsi" w:hAnsiTheme="minorHAnsi" w:cstheme="minorHAnsi"/>
          <w:sz w:val="24"/>
          <w:szCs w:val="24"/>
        </w:rPr>
        <w:t xml:space="preserve"> de tabiquería.</w:t>
      </w:r>
    </w:p>
    <w:p w14:paraId="0DECEE53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557FAE02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lastRenderedPageBreak/>
        <w:t>Conclusiones</w:t>
      </w:r>
    </w:p>
    <w:p w14:paraId="1E4363FC" w14:textId="77777777" w:rsidR="0083652B" w:rsidRPr="00F1608B" w:rsidRDefault="00FA0FE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200" w:line="240" w:lineRule="auto"/>
        <w:ind w:left="567"/>
        <w:jc w:val="both"/>
        <w:rPr>
          <w:rFonts w:asciiTheme="minorHAnsi" w:hAnsiTheme="minorHAnsi" w:cstheme="minorHAnsi"/>
          <w:sz w:val="26"/>
          <w:szCs w:val="26"/>
        </w:rPr>
      </w:pPr>
      <w:r w:rsidRPr="00F1608B">
        <w:rPr>
          <w:rFonts w:asciiTheme="minorHAnsi" w:hAnsiTheme="minorHAnsi" w:cstheme="minorHAnsi"/>
          <w:color w:val="000000"/>
          <w:sz w:val="26"/>
          <w:szCs w:val="26"/>
        </w:rPr>
        <w:t>Bibliografía</w:t>
      </w:r>
    </w:p>
    <w:p w14:paraId="1A5F8B8C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Theme="minorHAnsi" w:hAnsiTheme="minorHAnsi" w:cstheme="minorHAnsi"/>
          <w:b/>
          <w:color w:val="00953A"/>
          <w:sz w:val="26"/>
          <w:szCs w:val="26"/>
        </w:rPr>
      </w:pPr>
      <w:r w:rsidRPr="00F1608B">
        <w:rPr>
          <w:rFonts w:asciiTheme="minorHAnsi" w:hAnsiTheme="minorHAnsi" w:cstheme="minorHAnsi"/>
          <w:b/>
          <w:color w:val="00953A"/>
          <w:sz w:val="26"/>
          <w:szCs w:val="26"/>
        </w:rPr>
        <w:t>Formato de escritura del informe:</w:t>
      </w:r>
    </w:p>
    <w:p w14:paraId="5E793AE5" w14:textId="77777777" w:rsidR="0083652B" w:rsidRPr="00F1608B" w:rsidRDefault="00FA0F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Los márgenes del informe escrito deben mantener el siguiente orden:</w:t>
      </w:r>
    </w:p>
    <w:p w14:paraId="6BD55681" w14:textId="77777777" w:rsidR="0083652B" w:rsidRPr="00F1608B" w:rsidRDefault="00FA0FE6">
      <w:pP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Izquierdo: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b/>
          <w:sz w:val="24"/>
          <w:szCs w:val="24"/>
        </w:rPr>
        <w:t>3</w:t>
      </w:r>
      <w:r w:rsidRPr="00F1608B">
        <w:rPr>
          <w:rFonts w:asciiTheme="minorHAnsi" w:hAnsiTheme="minorHAnsi" w:cstheme="minorHAnsi"/>
          <w:sz w:val="24"/>
          <w:szCs w:val="24"/>
        </w:rPr>
        <w:t xml:space="preserve"> Centímetros</w:t>
      </w:r>
    </w:p>
    <w:p w14:paraId="7264819B" w14:textId="77777777" w:rsidR="0083652B" w:rsidRPr="00F1608B" w:rsidRDefault="00FA0FE6">
      <w:pP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Derecho: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b/>
          <w:sz w:val="24"/>
          <w:szCs w:val="24"/>
        </w:rPr>
        <w:t>2.5</w:t>
      </w:r>
      <w:r w:rsidRPr="00F1608B">
        <w:rPr>
          <w:rFonts w:asciiTheme="minorHAnsi" w:hAnsiTheme="minorHAnsi" w:cstheme="minorHAnsi"/>
          <w:sz w:val="24"/>
          <w:szCs w:val="24"/>
        </w:rPr>
        <w:t xml:space="preserve"> Centímetros</w:t>
      </w:r>
    </w:p>
    <w:p w14:paraId="14CD0322" w14:textId="77777777" w:rsidR="0083652B" w:rsidRPr="00F1608B" w:rsidRDefault="00FA0FE6">
      <w:pP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Superior: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b/>
          <w:sz w:val="24"/>
          <w:szCs w:val="24"/>
        </w:rPr>
        <w:t>2.5</w:t>
      </w:r>
      <w:r w:rsidRPr="00F1608B">
        <w:rPr>
          <w:rFonts w:asciiTheme="minorHAnsi" w:hAnsiTheme="minorHAnsi" w:cstheme="minorHAnsi"/>
          <w:sz w:val="24"/>
          <w:szCs w:val="24"/>
        </w:rPr>
        <w:t xml:space="preserve"> Centímetros</w:t>
      </w:r>
    </w:p>
    <w:p w14:paraId="17FDF184" w14:textId="77777777" w:rsidR="0083652B" w:rsidRPr="00F1608B" w:rsidRDefault="00FA0FE6">
      <w:pP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b/>
          <w:color w:val="00953A"/>
          <w:sz w:val="24"/>
          <w:szCs w:val="24"/>
        </w:rPr>
        <w:t>Inferior:</w:t>
      </w:r>
      <w:r w:rsidRPr="00F1608B">
        <w:rPr>
          <w:rFonts w:asciiTheme="minorHAnsi" w:hAnsiTheme="minorHAnsi" w:cstheme="minorHAnsi"/>
          <w:color w:val="00953A"/>
          <w:sz w:val="24"/>
          <w:szCs w:val="24"/>
        </w:rPr>
        <w:t xml:space="preserve"> </w:t>
      </w:r>
      <w:r w:rsidRPr="00F1608B">
        <w:rPr>
          <w:rFonts w:asciiTheme="minorHAnsi" w:hAnsiTheme="minorHAnsi" w:cstheme="minorHAnsi"/>
          <w:b/>
          <w:sz w:val="24"/>
          <w:szCs w:val="24"/>
        </w:rPr>
        <w:t xml:space="preserve">2.5 </w:t>
      </w:r>
      <w:r w:rsidRPr="00F1608B">
        <w:rPr>
          <w:rFonts w:asciiTheme="minorHAnsi" w:hAnsiTheme="minorHAnsi" w:cstheme="minorHAnsi"/>
          <w:sz w:val="24"/>
          <w:szCs w:val="24"/>
        </w:rPr>
        <w:t>Centímetros</w:t>
      </w:r>
    </w:p>
    <w:p w14:paraId="04271758" w14:textId="77777777" w:rsidR="0083652B" w:rsidRPr="00F1608B" w:rsidRDefault="00FA0F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color w:val="000000"/>
          <w:sz w:val="24"/>
          <w:szCs w:val="24"/>
        </w:rPr>
        <w:t>Usar papel blanco, tamaño carta.</w:t>
      </w:r>
    </w:p>
    <w:p w14:paraId="6AB73BE5" w14:textId="77777777" w:rsidR="0083652B" w:rsidRPr="00F1608B" w:rsidRDefault="00FA0F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El tipo de letra a utilizar es Arial con tipología de tamaño 12.</w:t>
      </w:r>
    </w:p>
    <w:p w14:paraId="1281B17C" w14:textId="77777777" w:rsidR="0083652B" w:rsidRPr="00F1608B" w:rsidRDefault="00FA0FE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El informe debe ser presentado escrito en computador con interlineado de 1.5 y puede ser entregado en formato impreso o digital.</w:t>
      </w:r>
    </w:p>
    <w:p w14:paraId="1482AE1A" w14:textId="77777777" w:rsidR="0083652B" w:rsidRPr="00F1608B" w:rsidRDefault="00FA0FE6">
      <w:pPr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</w:rPr>
        <w:br w:type="page"/>
      </w:r>
    </w:p>
    <w:p w14:paraId="22C37084" w14:textId="01E001DB" w:rsidR="006671A2" w:rsidRDefault="006671A2">
      <w:pPr>
        <w:pStyle w:val="Ttulo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ANEXO 2.</w:t>
      </w:r>
    </w:p>
    <w:p w14:paraId="745DDCEE" w14:textId="5F8C41C1" w:rsidR="0083652B" w:rsidRPr="00F1608B" w:rsidRDefault="00FA0FE6">
      <w:pPr>
        <w:pStyle w:val="Ttulo2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>EQUIPAMIENTO, I</w:t>
      </w:r>
      <w:r w:rsidRPr="00F1608B">
        <w:rPr>
          <w:rFonts w:asciiTheme="minorHAnsi" w:hAnsiTheme="minorHAnsi" w:cstheme="minorHAnsi"/>
        </w:rPr>
        <w:t>NSUMOS Y MATERIALES ASOCIADOS A LA SIMULACIÓN</w:t>
      </w:r>
    </w:p>
    <w:p w14:paraId="4FF18D39" w14:textId="77777777" w:rsidR="0083652B" w:rsidRPr="00F1608B" w:rsidRDefault="00FA0FE6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A continuación, se presenta un listado de los equipos, insumos y materiales para realizar la simulación. De ser necesario, se pueden incorporar otros equipos, materiales e insumos para la realización de la acti</w:t>
      </w:r>
      <w:r w:rsidRPr="00F1608B">
        <w:rPr>
          <w:rFonts w:asciiTheme="minorHAnsi" w:hAnsiTheme="minorHAnsi" w:cstheme="minorHAnsi"/>
          <w:sz w:val="24"/>
          <w:szCs w:val="24"/>
        </w:rPr>
        <w:t xml:space="preserve">vidad. </w:t>
      </w:r>
    </w:p>
    <w:p w14:paraId="00C399CE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a7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83652B" w:rsidRPr="00F1608B" w14:paraId="186EED44" w14:textId="77777777">
        <w:tc>
          <w:tcPr>
            <w:tcW w:w="8828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953A"/>
            <w:vAlign w:val="center"/>
          </w:tcPr>
          <w:p w14:paraId="6AF01BFF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6"/>
                <w:szCs w:val="26"/>
              </w:rPr>
            </w:pPr>
            <w:r w:rsidRPr="00F1608B">
              <w:rPr>
                <w:rFonts w:asciiTheme="minorHAnsi" w:eastAsia="Calibri" w:hAnsiTheme="minorHAnsi" w:cstheme="minorHAnsi"/>
                <w:b/>
                <w:color w:val="FFFFFF"/>
                <w:sz w:val="26"/>
                <w:szCs w:val="26"/>
              </w:rPr>
              <w:t>EQUIPOS, INSUMOS Y MATERIALES</w:t>
            </w:r>
          </w:p>
        </w:tc>
      </w:tr>
      <w:tr w:rsidR="0083652B" w:rsidRPr="00F1608B" w14:paraId="7BF8AB57" w14:textId="77777777">
        <w:tc>
          <w:tcPr>
            <w:tcW w:w="4414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29110CF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Flexómetros</w:t>
            </w:r>
          </w:p>
        </w:tc>
        <w:tc>
          <w:tcPr>
            <w:tcW w:w="4414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423EBD80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Madera aserrada 2”x3”</w:t>
            </w:r>
          </w:p>
        </w:tc>
      </w:tr>
      <w:tr w:rsidR="0083652B" w:rsidRPr="00F1608B" w14:paraId="437659D2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DD232A0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Destornillador eléctrico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53ECEE14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Poliestireno expandido</w:t>
            </w:r>
          </w:p>
        </w:tc>
      </w:tr>
      <w:tr w:rsidR="0083652B" w:rsidRPr="00F1608B" w14:paraId="642BAC1F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2E609DFD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Elementos de protección personal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4B99BE70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Lana de vidrio</w:t>
            </w:r>
          </w:p>
        </w:tc>
      </w:tr>
      <w:tr w:rsidR="0083652B" w:rsidRPr="00F1608B" w14:paraId="4045080B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7A770E81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Set de herramientas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4474649F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Lana mineral</w:t>
            </w:r>
          </w:p>
        </w:tc>
      </w:tr>
      <w:tr w:rsidR="0083652B" w:rsidRPr="00F1608B" w14:paraId="2657850C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3352777F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Cemento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7DBF1362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Poligyp</w:t>
            </w:r>
            <w:proofErr w:type="spellEnd"/>
          </w:p>
        </w:tc>
      </w:tr>
      <w:tr w:rsidR="0083652B" w:rsidRPr="00F1608B" w14:paraId="4664B159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697ED50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Arena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0D77C246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Volcapol</w:t>
            </w:r>
            <w:proofErr w:type="spellEnd"/>
          </w:p>
        </w:tc>
      </w:tr>
      <w:tr w:rsidR="0083652B" w:rsidRPr="00F1608B" w14:paraId="3484C392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1FF48CD5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Clavos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03CB97A2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Membrana hidrófuga</w:t>
            </w:r>
          </w:p>
        </w:tc>
      </w:tr>
      <w:tr w:rsidR="0083652B" w:rsidRPr="00F1608B" w14:paraId="5A04C62F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644F87D6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Tornillos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5A1B07BD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Planchas de yeso cartón</w:t>
            </w:r>
          </w:p>
        </w:tc>
      </w:tr>
      <w:tr w:rsidR="0083652B" w:rsidRPr="00F1608B" w14:paraId="0C8E38D9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0433E1D4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Nivel laser multiuso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556B32F1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Plancha de fibrocemento</w:t>
            </w:r>
          </w:p>
        </w:tc>
      </w:tr>
      <w:tr w:rsidR="0083652B" w:rsidRPr="00F1608B" w14:paraId="5CC41205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47278285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Perfiles de acero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51C7102B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Manuales de instalación de aislaciones</w:t>
            </w:r>
          </w:p>
        </w:tc>
      </w:tr>
      <w:tr w:rsidR="0083652B" w:rsidRPr="00F1608B" w14:paraId="66287B5B" w14:textId="77777777">
        <w:tc>
          <w:tcPr>
            <w:tcW w:w="4414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vAlign w:val="center"/>
          </w:tcPr>
          <w:p w14:paraId="68F41FD5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Madera aserrada 2”x2”</w:t>
            </w:r>
          </w:p>
        </w:tc>
        <w:tc>
          <w:tcPr>
            <w:tcW w:w="4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vAlign w:val="center"/>
          </w:tcPr>
          <w:p w14:paraId="78761C4C" w14:textId="77777777" w:rsidR="0083652B" w:rsidRPr="00F1608B" w:rsidRDefault="00FA0FE6">
            <w:pPr>
              <w:tabs>
                <w:tab w:val="left" w:pos="4242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1608B">
              <w:rPr>
                <w:rFonts w:asciiTheme="minorHAnsi" w:eastAsia="Calibri" w:hAnsiTheme="minorHAnsi" w:cstheme="minorHAnsi"/>
                <w:color w:val="404040"/>
                <w:sz w:val="24"/>
                <w:szCs w:val="24"/>
              </w:rPr>
              <w:t>Catálogo de materiales</w:t>
            </w:r>
          </w:p>
        </w:tc>
      </w:tr>
    </w:tbl>
    <w:p w14:paraId="3A1133B1" w14:textId="77777777" w:rsidR="0083652B" w:rsidRPr="00F1608B" w:rsidRDefault="0083652B">
      <w:pPr>
        <w:spacing w:after="20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8DAC7" w14:textId="77777777" w:rsidR="0083652B" w:rsidRPr="00F1608B" w:rsidRDefault="00FA0FE6">
      <w:pPr>
        <w:pStyle w:val="Ttulo2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t>RECURSOS E INSTRUMENTOS DE EVALUACIÓN DEL APRENDIZAJE</w:t>
      </w:r>
    </w:p>
    <w:p w14:paraId="25EDD717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rPr>
          <w:rFonts w:asciiTheme="minorHAnsi" w:hAnsiTheme="minorHAnsi" w:cstheme="minorHAnsi"/>
          <w:b/>
          <w:color w:val="4C4C4C"/>
          <w:sz w:val="24"/>
          <w:szCs w:val="24"/>
        </w:rPr>
      </w:pPr>
    </w:p>
    <w:tbl>
      <w:tblPr>
        <w:tblStyle w:val="a8"/>
        <w:tblW w:w="8838" w:type="dxa"/>
        <w:jc w:val="center"/>
        <w:tblInd w:w="0" w:type="dxa"/>
        <w:tblBorders>
          <w:top w:val="single" w:sz="4" w:space="0" w:color="CCC1D9"/>
          <w:left w:val="single" w:sz="4" w:space="0" w:color="CCC1D9"/>
          <w:bottom w:val="single" w:sz="4" w:space="0" w:color="CCC1D9"/>
          <w:right w:val="single" w:sz="4" w:space="0" w:color="CCC1D9"/>
          <w:insideH w:val="single" w:sz="4" w:space="0" w:color="CCC1D9"/>
          <w:insideV w:val="single" w:sz="4" w:space="0" w:color="CCC1D9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83652B" w:rsidRPr="00F1608B" w14:paraId="221A2DD9" w14:textId="77777777">
        <w:trPr>
          <w:trHeight w:val="533"/>
          <w:jc w:val="center"/>
        </w:trPr>
        <w:tc>
          <w:tcPr>
            <w:tcW w:w="883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953A"/>
            <w:vAlign w:val="center"/>
          </w:tcPr>
          <w:p w14:paraId="30615C2E" w14:textId="77777777" w:rsidR="0083652B" w:rsidRPr="00F1608B" w:rsidRDefault="00FA0FE6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1608B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RECURSOS DE APOYO</w:t>
            </w:r>
          </w:p>
        </w:tc>
      </w:tr>
      <w:tr w:rsidR="0083652B" w:rsidRPr="00F1608B" w14:paraId="31430147" w14:textId="77777777">
        <w:trPr>
          <w:trHeight w:val="842"/>
          <w:jc w:val="center"/>
        </w:trPr>
        <w:tc>
          <w:tcPr>
            <w:tcW w:w="8838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  <w:vAlign w:val="center"/>
          </w:tcPr>
          <w:p w14:paraId="615DAF34" w14:textId="77777777" w:rsidR="0083652B" w:rsidRPr="00F1608B" w:rsidRDefault="00FA0FE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“Plano de Zonificación Térmica del Manual de Reglamentación Térmica” del MINVU</w:t>
            </w:r>
          </w:p>
          <w:p w14:paraId="621741C5" w14:textId="77777777" w:rsidR="0083652B" w:rsidRPr="00F1608B" w:rsidRDefault="00FA0FE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2"/>
              </w:tabs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b/>
                <w:color w:val="44546A"/>
                <w:sz w:val="24"/>
                <w:szCs w:val="24"/>
              </w:rPr>
            </w:pPr>
            <w:r w:rsidRPr="00F160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Manual de Aplicación de Reglamentación Térmica, parte 1” del MINVU</w:t>
            </w:r>
          </w:p>
        </w:tc>
      </w:tr>
    </w:tbl>
    <w:p w14:paraId="7294CB0B" w14:textId="77777777" w:rsidR="0083652B" w:rsidRPr="00F1608B" w:rsidRDefault="0083652B">
      <w:pPr>
        <w:rPr>
          <w:rFonts w:asciiTheme="minorHAnsi" w:hAnsiTheme="minorHAnsi" w:cstheme="minorHAnsi"/>
        </w:rPr>
      </w:pPr>
    </w:p>
    <w:tbl>
      <w:tblPr>
        <w:tblStyle w:val="a9"/>
        <w:tblW w:w="8838" w:type="dxa"/>
        <w:jc w:val="center"/>
        <w:tblInd w:w="0" w:type="dxa"/>
        <w:tblBorders>
          <w:top w:val="single" w:sz="4" w:space="0" w:color="CCC1D9"/>
          <w:left w:val="single" w:sz="4" w:space="0" w:color="CCC1D9"/>
          <w:bottom w:val="single" w:sz="4" w:space="0" w:color="CCC1D9"/>
          <w:right w:val="single" w:sz="4" w:space="0" w:color="CCC1D9"/>
          <w:insideH w:val="single" w:sz="4" w:space="0" w:color="CCC1D9"/>
          <w:insideV w:val="single" w:sz="4" w:space="0" w:color="CCC1D9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83652B" w:rsidRPr="00F1608B" w14:paraId="61C5C6F6" w14:textId="77777777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953A"/>
            <w:vAlign w:val="center"/>
          </w:tcPr>
          <w:p w14:paraId="513E656C" w14:textId="77777777" w:rsidR="0083652B" w:rsidRPr="00F1608B" w:rsidRDefault="00FA0FE6">
            <w:pPr>
              <w:ind w:left="360"/>
              <w:jc w:val="center"/>
              <w:rPr>
                <w:rFonts w:asciiTheme="minorHAnsi" w:hAnsiTheme="minorHAnsi" w:cstheme="minorHAnsi"/>
                <w:b/>
                <w:color w:val="404040"/>
                <w:sz w:val="28"/>
                <w:szCs w:val="28"/>
              </w:rPr>
            </w:pPr>
            <w:r w:rsidRPr="00F1608B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INSTRUMENTO DE EVALUACIÓN DE LA SIMULACIÓN</w:t>
            </w:r>
          </w:p>
        </w:tc>
      </w:tr>
      <w:tr w:rsidR="0083652B" w:rsidRPr="00F1608B" w14:paraId="315798EC" w14:textId="77777777">
        <w:trPr>
          <w:jc w:val="center"/>
        </w:trPr>
        <w:tc>
          <w:tcPr>
            <w:tcW w:w="8838" w:type="dxa"/>
            <w:tcBorders>
              <w:top w:val="single" w:sz="18" w:space="0" w:color="FFFFFF"/>
              <w:left w:val="nil"/>
              <w:bottom w:val="single" w:sz="12" w:space="0" w:color="A6A6A6"/>
              <w:right w:val="nil"/>
            </w:tcBorders>
          </w:tcPr>
          <w:p w14:paraId="7B6EA654" w14:textId="77777777" w:rsidR="0083652B" w:rsidRPr="00F1608B" w:rsidRDefault="00FA0FE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160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Rúbrica informe simulación.</w:t>
            </w:r>
          </w:p>
          <w:p w14:paraId="5EEFD1FC" w14:textId="77777777" w:rsidR="0083652B" w:rsidRPr="00F1608B" w:rsidRDefault="00FA0FE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9"/>
              <w:jc w:val="both"/>
              <w:rPr>
                <w:rFonts w:asciiTheme="minorHAnsi" w:hAnsiTheme="minorHAnsi" w:cstheme="minorHAnsi"/>
                <w:b/>
                <w:color w:val="404040"/>
                <w:sz w:val="28"/>
                <w:szCs w:val="28"/>
              </w:rPr>
            </w:pPr>
            <w:r w:rsidRPr="00F1608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Cotejo simulación.</w:t>
            </w:r>
          </w:p>
        </w:tc>
      </w:tr>
    </w:tbl>
    <w:p w14:paraId="0892708D" w14:textId="77777777" w:rsidR="0083652B" w:rsidRPr="00F1608B" w:rsidRDefault="0083652B">
      <w:pPr>
        <w:rPr>
          <w:rFonts w:asciiTheme="minorHAnsi" w:hAnsiTheme="minorHAnsi" w:cstheme="minorHAnsi"/>
        </w:rPr>
      </w:pPr>
    </w:p>
    <w:p w14:paraId="74F48A64" w14:textId="77777777" w:rsidR="0083652B" w:rsidRPr="00F1608B" w:rsidRDefault="00FA0FE6">
      <w:pPr>
        <w:pStyle w:val="Ttulo2"/>
        <w:rPr>
          <w:rFonts w:asciiTheme="minorHAnsi" w:hAnsiTheme="minorHAnsi" w:cstheme="minorHAnsi"/>
        </w:rPr>
      </w:pPr>
      <w:r w:rsidRPr="00F1608B">
        <w:rPr>
          <w:rFonts w:asciiTheme="minorHAnsi" w:hAnsiTheme="minorHAnsi" w:cstheme="minorHAnsi"/>
        </w:rPr>
        <w:lastRenderedPageBreak/>
        <w:t>REFERENCIAS BIBLIOGRÁFICAS</w:t>
      </w:r>
    </w:p>
    <w:p w14:paraId="646E0EDE" w14:textId="77777777" w:rsidR="0083652B" w:rsidRPr="00F1608B" w:rsidRDefault="00FA0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 xml:space="preserve">SODIMAC “Catálogo de materiales”, 2020. Recuperado de </w:t>
      </w:r>
      <w:hyperlink r:id="rId9">
        <w:r w:rsidRPr="00F1608B">
          <w:rPr>
            <w:rFonts w:asciiTheme="minorHAnsi" w:hAnsiTheme="minorHAnsi" w:cstheme="minorHAnsi"/>
            <w:sz w:val="24"/>
            <w:szCs w:val="24"/>
            <w:u w:val="single"/>
          </w:rPr>
          <w:t>https://www.sodimac.cl/sodimac-cl/landing/cat983351/materiales-de-construccion</w:t>
        </w:r>
      </w:hyperlink>
    </w:p>
    <w:p w14:paraId="6D3D5441" w14:textId="77777777" w:rsidR="0083652B" w:rsidRPr="00F1608B" w:rsidRDefault="00FA0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CDT “Fichas técnicas de m</w:t>
      </w:r>
      <w:r w:rsidRPr="00F1608B">
        <w:rPr>
          <w:rFonts w:asciiTheme="minorHAnsi" w:hAnsiTheme="minorHAnsi" w:cstheme="minorHAnsi"/>
          <w:sz w:val="24"/>
          <w:szCs w:val="24"/>
        </w:rPr>
        <w:t xml:space="preserve">ateriales!, 2020. Recuperado de </w:t>
      </w:r>
      <w:hyperlink r:id="rId10">
        <w:r w:rsidRPr="00F1608B">
          <w:rPr>
            <w:rFonts w:asciiTheme="minorHAnsi" w:hAnsiTheme="minorHAnsi" w:cstheme="minorHAnsi"/>
            <w:sz w:val="24"/>
            <w:szCs w:val="24"/>
            <w:u w:val="single"/>
          </w:rPr>
          <w:t>http://www.especificar.cl/</w:t>
        </w:r>
      </w:hyperlink>
    </w:p>
    <w:p w14:paraId="64D63A3F" w14:textId="77777777" w:rsidR="0083652B" w:rsidRPr="00F1608B" w:rsidRDefault="00FA0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MINVU “Planos de zonificación térmica”, 2006.</w:t>
      </w:r>
    </w:p>
    <w:p w14:paraId="09856DD0" w14:textId="77777777" w:rsidR="0083652B" w:rsidRPr="00F1608B" w:rsidRDefault="00FA0F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608B">
        <w:rPr>
          <w:rFonts w:asciiTheme="minorHAnsi" w:hAnsiTheme="minorHAnsi" w:cstheme="minorHAnsi"/>
          <w:sz w:val="24"/>
          <w:szCs w:val="24"/>
        </w:rPr>
        <w:t>MINVU “Manual de aplicación de reglamentación térmica”, 2006.</w:t>
      </w:r>
    </w:p>
    <w:p w14:paraId="5ED27FC1" w14:textId="77777777" w:rsidR="0083652B" w:rsidRPr="00F1608B" w:rsidRDefault="0083652B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jc w:val="both"/>
        <w:rPr>
          <w:rFonts w:asciiTheme="minorHAnsi" w:hAnsiTheme="minorHAnsi" w:cstheme="minorHAnsi"/>
          <w:b/>
          <w:color w:val="00953A"/>
          <w:sz w:val="26"/>
          <w:szCs w:val="26"/>
        </w:rPr>
      </w:pPr>
    </w:p>
    <w:sectPr w:rsidR="0083652B" w:rsidRPr="00F1608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FB47E" w14:textId="77777777" w:rsidR="00FA0FE6" w:rsidRDefault="00FA0FE6">
      <w:pPr>
        <w:spacing w:after="0" w:line="240" w:lineRule="auto"/>
      </w:pPr>
      <w:r>
        <w:separator/>
      </w:r>
    </w:p>
  </w:endnote>
  <w:endnote w:type="continuationSeparator" w:id="0">
    <w:p w14:paraId="21F95962" w14:textId="77777777" w:rsidR="00FA0FE6" w:rsidRDefault="00FA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71799"/>
      <w:docPartObj>
        <w:docPartGallery w:val="Page Numbers (Bottom of Page)"/>
        <w:docPartUnique/>
      </w:docPartObj>
    </w:sdtPr>
    <w:sdtContent>
      <w:p w14:paraId="3C549D22" w14:textId="12EBE357" w:rsidR="00F1608B" w:rsidRDefault="00F160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395933" w14:textId="6BF54B3F" w:rsidR="0083652B" w:rsidRDefault="008365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B878C" w14:textId="77777777" w:rsidR="00FA0FE6" w:rsidRDefault="00FA0FE6">
      <w:pPr>
        <w:spacing w:after="0" w:line="240" w:lineRule="auto"/>
      </w:pPr>
      <w:r>
        <w:separator/>
      </w:r>
    </w:p>
  </w:footnote>
  <w:footnote w:type="continuationSeparator" w:id="0">
    <w:p w14:paraId="1DEDFA95" w14:textId="77777777" w:rsidR="00FA0FE6" w:rsidRDefault="00FA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E50D" w14:textId="2A0C0026" w:rsidR="0083652B" w:rsidRDefault="00F1608B">
    <w:pPr>
      <w:spacing w:after="0" w:line="240" w:lineRule="auto"/>
      <w:jc w:val="right"/>
      <w:rPr>
        <w:sz w:val="20"/>
        <w:szCs w:val="20"/>
      </w:rPr>
    </w:pPr>
    <w:r w:rsidRPr="00F1608B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04411909" wp14:editId="15E43BB5">
          <wp:simplePos x="0" y="0"/>
          <wp:positionH relativeFrom="column">
            <wp:posOffset>171450</wp:posOffset>
          </wp:positionH>
          <wp:positionV relativeFrom="paragraph">
            <wp:posOffset>-219571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1608B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F63308" wp14:editId="235562A0">
              <wp:simplePos x="0" y="0"/>
              <wp:positionH relativeFrom="page">
                <wp:posOffset>7609205</wp:posOffset>
              </wp:positionH>
              <wp:positionV relativeFrom="paragraph">
                <wp:posOffset>-635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BDB7A" id="Rectángulo 94" o:spid="_x0000_s1026" style="position:absolute;margin-left:599.15pt;margin-top:-.05pt;width:13.5pt;height:7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" fillcolor="#00953a" stroked="f" strokeweight="1pt">
              <w10:wrap anchorx="page"/>
            </v:rect>
          </w:pict>
        </mc:Fallback>
      </mc:AlternateContent>
    </w:r>
    <w:r w:rsidR="00FA0FE6">
      <w:rPr>
        <w:sz w:val="20"/>
        <w:szCs w:val="20"/>
      </w:rPr>
      <w:t>Especialidad Construcción</w:t>
    </w:r>
    <w:r w:rsidR="00FA0FE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BBE68FC" wp14:editId="12CE670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365" name="Rectángulo 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5A3093" w14:textId="77777777" w:rsidR="0083652B" w:rsidRDefault="0083652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BE68FC" id="Rectángulo 365" o:spid="_x0000_s1028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Pr6QEAALE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Ob5Y+v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535A3093" w14:textId="77777777" w:rsidR="0083652B" w:rsidRDefault="0083652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BE1F505" w14:textId="23D3E052" w:rsidR="0083652B" w:rsidRDefault="00FA0FE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Mención Terminaciones de </w:t>
    </w:r>
    <w:r w:rsidR="00F1608B">
      <w:rPr>
        <w:sz w:val="20"/>
        <w:szCs w:val="20"/>
      </w:rPr>
      <w:t xml:space="preserve">la </w:t>
    </w:r>
    <w:r>
      <w:rPr>
        <w:sz w:val="20"/>
        <w:szCs w:val="20"/>
      </w:rPr>
      <w:t>Construcción</w:t>
    </w:r>
  </w:p>
  <w:p w14:paraId="36819DBA" w14:textId="12517D43" w:rsidR="0083652B" w:rsidRDefault="00FA0FE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 de elementos</w:t>
    </w:r>
  </w:p>
  <w:p w14:paraId="5B3F3427" w14:textId="77777777" w:rsidR="00F1608B" w:rsidRDefault="00F1608B">
    <w:pPr>
      <w:spacing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A162A"/>
    <w:multiLevelType w:val="multilevel"/>
    <w:tmpl w:val="0362039C"/>
    <w:lvl w:ilvl="0">
      <w:start w:val="1"/>
      <w:numFmt w:val="bullet"/>
      <w:lvlText w:val="✔"/>
      <w:lvlJc w:val="left"/>
      <w:pPr>
        <w:ind w:left="3192" w:hanging="360"/>
      </w:pPr>
      <w:rPr>
        <w:rFonts w:ascii="Calibri" w:eastAsia="Calibri" w:hAnsi="Calibri" w:cs="Calibri"/>
        <w:b w:val="0"/>
        <w:sz w:val="24"/>
        <w:szCs w:val="24"/>
      </w:rPr>
    </w:lvl>
    <w:lvl w:ilvl="1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  <w:color w:val="00953A"/>
      </w:r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5A266CA"/>
    <w:multiLevelType w:val="multilevel"/>
    <w:tmpl w:val="347E50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00953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750CE4"/>
    <w:multiLevelType w:val="multilevel"/>
    <w:tmpl w:val="5BE86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3"/>
      <w:numFmt w:val="decimal"/>
      <w:lvlText w:val="-.%2"/>
      <w:lvlJc w:val="left"/>
      <w:pPr>
        <w:ind w:left="720" w:hanging="360"/>
      </w:pPr>
    </w:lvl>
    <w:lvl w:ilvl="2">
      <w:start w:val="1"/>
      <w:numFmt w:val="decimal"/>
      <w:lvlText w:val="-.%2.%3"/>
      <w:lvlJc w:val="left"/>
      <w:pPr>
        <w:ind w:left="1080" w:hanging="720"/>
      </w:pPr>
    </w:lvl>
    <w:lvl w:ilvl="3">
      <w:start w:val="1"/>
      <w:numFmt w:val="decimal"/>
      <w:lvlText w:val="-.%2.%3.%4"/>
      <w:lvlJc w:val="left"/>
      <w:pPr>
        <w:ind w:left="1080" w:hanging="720"/>
      </w:pPr>
    </w:lvl>
    <w:lvl w:ilvl="4">
      <w:start w:val="1"/>
      <w:numFmt w:val="decimal"/>
      <w:lvlText w:val="-.%2.%3.%4.%5"/>
      <w:lvlJc w:val="left"/>
      <w:pPr>
        <w:ind w:left="1440" w:hanging="1080"/>
      </w:pPr>
    </w:lvl>
    <w:lvl w:ilvl="5">
      <w:start w:val="1"/>
      <w:numFmt w:val="decimal"/>
      <w:lvlText w:val="-.%2.%3.%4.%5.%6"/>
      <w:lvlJc w:val="left"/>
      <w:pPr>
        <w:ind w:left="1440" w:hanging="1080"/>
      </w:pPr>
    </w:lvl>
    <w:lvl w:ilvl="6">
      <w:start w:val="1"/>
      <w:numFmt w:val="decimal"/>
      <w:lvlText w:val="-.%2.%3.%4.%5.%6.%7"/>
      <w:lvlJc w:val="left"/>
      <w:pPr>
        <w:ind w:left="1440" w:hanging="1080"/>
      </w:pPr>
    </w:lvl>
    <w:lvl w:ilvl="7">
      <w:start w:val="1"/>
      <w:numFmt w:val="decimal"/>
      <w:lvlText w:val="-.%2.%3.%4.%5.%6.%7.%8"/>
      <w:lvlJc w:val="left"/>
      <w:pPr>
        <w:ind w:left="1800" w:hanging="1440"/>
      </w:pPr>
    </w:lvl>
    <w:lvl w:ilvl="8">
      <w:start w:val="1"/>
      <w:numFmt w:val="decimal"/>
      <w:lvlText w:val="-.%2.%3.%4.%5.%6.%7.%8.%9"/>
      <w:lvlJc w:val="left"/>
      <w:pPr>
        <w:ind w:left="1800" w:hanging="1440"/>
      </w:pPr>
    </w:lvl>
  </w:abstractNum>
  <w:abstractNum w:abstractNumId="3" w15:restartNumberingAfterBreak="0">
    <w:nsid w:val="49C37EE1"/>
    <w:multiLevelType w:val="multilevel"/>
    <w:tmpl w:val="91947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5A71F3"/>
    <w:multiLevelType w:val="multilevel"/>
    <w:tmpl w:val="8228B5D4"/>
    <w:lvl w:ilvl="0">
      <w:start w:val="1"/>
      <w:numFmt w:val="lowerLetter"/>
      <w:lvlText w:val="%1."/>
      <w:lvlJc w:val="left"/>
      <w:pPr>
        <w:ind w:left="992" w:hanging="283"/>
      </w:pPr>
      <w:rPr>
        <w:b/>
        <w:color w:val="A6A6A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color w:val="A6A6A6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BDB44BE"/>
    <w:multiLevelType w:val="multilevel"/>
    <w:tmpl w:val="D15060D6"/>
    <w:lvl w:ilvl="0">
      <w:start w:val="1"/>
      <w:numFmt w:val="lowerLetter"/>
      <w:lvlText w:val="%1."/>
      <w:lvlJc w:val="left"/>
      <w:pPr>
        <w:ind w:left="992" w:hanging="360"/>
      </w:pPr>
      <w:rPr>
        <w:rFonts w:ascii="Calibri" w:eastAsia="Calibri" w:hAnsi="Calibri" w:cs="Calibri"/>
        <w:b/>
        <w:color w:val="BFBFBF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color w:val="BFBFB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9743E"/>
    <w:multiLevelType w:val="multilevel"/>
    <w:tmpl w:val="803A9A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color w:val="BFBFBF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518282A"/>
    <w:multiLevelType w:val="multilevel"/>
    <w:tmpl w:val="01E4D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8E723F"/>
    <w:multiLevelType w:val="multilevel"/>
    <w:tmpl w:val="33E8A3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3D78C5"/>
    <w:multiLevelType w:val="multilevel"/>
    <w:tmpl w:val="D80E17E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C547307"/>
    <w:multiLevelType w:val="multilevel"/>
    <w:tmpl w:val="30DEFE9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A6A6A6"/>
      </w:r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decimal"/>
      <w:lvlText w:val="(%5)"/>
      <w:lvlJc w:val="left"/>
      <w:pPr>
        <w:ind w:left="3960" w:hanging="360"/>
      </w:pPr>
    </w:lvl>
    <w:lvl w:ilvl="5">
      <w:start w:val="1"/>
      <w:numFmt w:val="lowerLetter"/>
      <w:lvlText w:val="(%6)"/>
      <w:lvlJc w:val="left"/>
      <w:pPr>
        <w:ind w:left="4680" w:hanging="180"/>
      </w:pPr>
    </w:lvl>
    <w:lvl w:ilvl="6">
      <w:start w:val="1"/>
      <w:numFmt w:val="lowerRoman"/>
      <w:lvlText w:val="(%7)"/>
      <w:lvlJc w:val="right"/>
      <w:pPr>
        <w:ind w:left="5400" w:hanging="360"/>
      </w:pPr>
    </w:lvl>
    <w:lvl w:ilvl="7">
      <w:start w:val="1"/>
      <w:numFmt w:val="lowerLetter"/>
      <w:lvlText w:val="(%8)"/>
      <w:lvlJc w:val="left"/>
      <w:pPr>
        <w:ind w:left="6120" w:hanging="360"/>
      </w:pPr>
    </w:lvl>
    <w:lvl w:ilvl="8">
      <w:start w:val="1"/>
      <w:numFmt w:val="lowerRoman"/>
      <w:lvlText w:val="(%9)"/>
      <w:lvlJc w:val="right"/>
      <w:pPr>
        <w:ind w:left="6840" w:hanging="180"/>
      </w:pPr>
    </w:lvl>
  </w:abstractNum>
  <w:abstractNum w:abstractNumId="11" w15:restartNumberingAfterBreak="0">
    <w:nsid w:val="7E886EE8"/>
    <w:multiLevelType w:val="multilevel"/>
    <w:tmpl w:val="FE164594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color w:val="00953A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2B"/>
    <w:rsid w:val="006671A2"/>
    <w:rsid w:val="0083652B"/>
    <w:rsid w:val="00D445C7"/>
    <w:rsid w:val="00F1608B"/>
    <w:rsid w:val="00F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DF65DF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Subttulo"/>
    <w:uiPriority w:val="9"/>
    <w:qFormat/>
    <w:rsid w:val="00A77427"/>
    <w:pPr>
      <w:keepNext/>
      <w:keepLines/>
      <w:spacing w:before="480" w:after="120"/>
      <w:jc w:val="center"/>
      <w:outlineLvl w:val="0"/>
    </w:pPr>
    <w:rPr>
      <w:b/>
      <w:color w:val="00953A"/>
      <w:sz w:val="2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5C7BE8"/>
    <w:pPr>
      <w:keepNext/>
      <w:keepLines/>
      <w:spacing w:before="360" w:after="80"/>
      <w:outlineLvl w:val="1"/>
    </w:pPr>
    <w:rPr>
      <w:b/>
      <w:color w:val="00953A"/>
      <w:sz w:val="28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link w:val="PrrafodelistaCar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C25E6"/>
    <w:rPr>
      <w:rFonts w:eastAsiaTheme="minorEastAsia"/>
      <w:b/>
      <w:color w:val="44546A" w:themeColor="text2"/>
      <w:sz w:val="28"/>
      <w:lang w:val="es-ES"/>
    </w:rPr>
  </w:style>
  <w:style w:type="paragraph" w:customStyle="1" w:styleId="Estilo3">
    <w:name w:val="Estilo3"/>
    <w:basedOn w:val="Normal"/>
    <w:link w:val="Estilo3Car"/>
    <w:qFormat/>
    <w:rsid w:val="00BD2B20"/>
    <w:pPr>
      <w:tabs>
        <w:tab w:val="left" w:pos="4242"/>
      </w:tabs>
      <w:spacing w:after="0" w:line="240" w:lineRule="auto"/>
      <w:jc w:val="both"/>
    </w:pPr>
    <w:rPr>
      <w:rFonts w:eastAsia="Times New Roman" w:cs="Century Gothic"/>
      <w:color w:val="4C4C4C"/>
      <w:sz w:val="24"/>
      <w:szCs w:val="36"/>
      <w:lang w:eastAsia="es-ES" w:bidi="hi-IN"/>
    </w:rPr>
  </w:style>
  <w:style w:type="character" w:customStyle="1" w:styleId="Estilo3Car">
    <w:name w:val="Estilo3 Car"/>
    <w:basedOn w:val="Fuentedeprrafopredeter"/>
    <w:link w:val="Estilo3"/>
    <w:rsid w:val="00BD2B20"/>
    <w:rPr>
      <w:rFonts w:eastAsia="Times New Roman" w:cs="Century Gothic"/>
      <w:color w:val="4C4C4C"/>
      <w:sz w:val="24"/>
      <w:szCs w:val="36"/>
      <w:lang w:eastAsia="es-ES" w:bidi="hi-IN"/>
    </w:rPr>
  </w:style>
  <w:style w:type="paragraph" w:customStyle="1" w:styleId="Estilo1">
    <w:name w:val="Estilo1"/>
    <w:basedOn w:val="Normal"/>
    <w:link w:val="Estilo1Car"/>
    <w:qFormat/>
    <w:rsid w:val="00CB7C47"/>
    <w:pPr>
      <w:tabs>
        <w:tab w:val="left" w:pos="4242"/>
      </w:tabs>
      <w:spacing w:after="0" w:line="240" w:lineRule="auto"/>
    </w:pPr>
    <w:rPr>
      <w:rFonts w:eastAsia="Times New Roman" w:cs="Century Gothic"/>
      <w:b/>
      <w:color w:val="4C4C4C"/>
      <w:sz w:val="36"/>
      <w:szCs w:val="32"/>
      <w:lang w:eastAsia="es-ES" w:bidi="hi-IN"/>
    </w:rPr>
  </w:style>
  <w:style w:type="character" w:customStyle="1" w:styleId="Estilo1Car">
    <w:name w:val="Estilo1 Car"/>
    <w:basedOn w:val="Fuentedeprrafopredeter"/>
    <w:link w:val="Estilo1"/>
    <w:rsid w:val="00CB7C47"/>
    <w:rPr>
      <w:rFonts w:eastAsia="Times New Roman" w:cs="Century Gothic"/>
      <w:b/>
      <w:color w:val="4C4C4C"/>
      <w:sz w:val="36"/>
      <w:szCs w:val="32"/>
      <w:lang w:eastAsia="es-ES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240" w:after="0" w:line="276" w:lineRule="auto"/>
      <w:ind w:left="-284"/>
      <w:jc w:val="center"/>
    </w:pPr>
    <w:rPr>
      <w:b/>
      <w:color w:val="00953A"/>
      <w:sz w:val="24"/>
      <w:szCs w:val="24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RAFO">
    <w:name w:val="PARRAFO"/>
    <w:basedOn w:val="Normal"/>
    <w:link w:val="PARRAFOCar"/>
    <w:qFormat/>
    <w:rsid w:val="00204620"/>
    <w:pPr>
      <w:tabs>
        <w:tab w:val="left" w:pos="4242"/>
      </w:tabs>
      <w:spacing w:after="0" w:line="240" w:lineRule="auto"/>
      <w:jc w:val="both"/>
    </w:pPr>
    <w:rPr>
      <w:color w:val="4C4C4C"/>
      <w:lang w:val="es-ES"/>
    </w:rPr>
  </w:style>
  <w:style w:type="character" w:customStyle="1" w:styleId="PARRAFOCar">
    <w:name w:val="PARRAFO Car"/>
    <w:basedOn w:val="Fuentedeprrafopredeter"/>
    <w:link w:val="PARRAFO"/>
    <w:rsid w:val="00204620"/>
    <w:rPr>
      <w:color w:val="4C4C4C"/>
      <w:lang w:val="es-ES"/>
    </w:rPr>
  </w:style>
  <w:style w:type="table" w:customStyle="1" w:styleId="Tablanormal11">
    <w:name w:val="Tabla normal 11"/>
    <w:basedOn w:val="Tablanormal"/>
    <w:uiPriority w:val="41"/>
    <w:rsid w:val="0020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438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38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38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3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3857"/>
    <w:rPr>
      <w:b/>
      <w:bCs/>
      <w:sz w:val="20"/>
      <w:szCs w:val="20"/>
    </w:rPr>
  </w:style>
  <w:style w:type="table" w:customStyle="1" w:styleId="a4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specificar.c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imac.cl/sodimac-cl/landing/cat983351/materiales-de-constru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Am32SYftn/Tf6IoClo4L9MPZUw==">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1656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2020-10-26T19:36:00Z</dcterms:created>
  <dcterms:modified xsi:type="dcterms:W3CDTF">2021-02-10T14:56:00Z</dcterms:modified>
</cp:coreProperties>
</file>