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BD357" w14:textId="77777777" w:rsidR="00C26D32" w:rsidRDefault="00A01A1D">
      <w:pPr>
        <w:spacing w:after="120" w:line="240" w:lineRule="auto"/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GUÍA DE ACTIVIDAD N°1</w:t>
      </w:r>
    </w:p>
    <w:p w14:paraId="5947887F" w14:textId="1A3C3CB1" w:rsidR="00C26D32" w:rsidRDefault="00A01A1D">
      <w:pPr>
        <w:spacing w:after="120" w:line="240" w:lineRule="auto"/>
        <w:jc w:val="center"/>
        <w:rPr>
          <w:b/>
          <w:color w:val="808080"/>
        </w:rPr>
      </w:pPr>
      <w:r>
        <w:rPr>
          <w:b/>
          <w:color w:val="808080"/>
        </w:rPr>
        <w:t>CÁLCULO DE PARÁMETROS DE UN MOLDE DE INYECCIÓN</w:t>
      </w:r>
    </w:p>
    <w:p w14:paraId="284C4C73" w14:textId="77777777" w:rsidR="00C26D32" w:rsidRDefault="00C26D32">
      <w:pPr>
        <w:spacing w:after="120" w:line="240" w:lineRule="auto"/>
        <w:jc w:val="center"/>
        <w:rPr>
          <w:b/>
          <w:color w:val="808080"/>
        </w:rPr>
      </w:pPr>
    </w:p>
    <w:tbl>
      <w:tblPr>
        <w:tblStyle w:val="a"/>
        <w:tblW w:w="10065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8080"/>
      </w:tblGrid>
      <w:tr w:rsidR="00C26D32" w14:paraId="575A542C" w14:textId="77777777">
        <w:tc>
          <w:tcPr>
            <w:tcW w:w="198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121DA93A" w14:textId="77777777" w:rsidR="00C26D32" w:rsidRDefault="00A01A1D">
            <w:pPr>
              <w:spacing w:after="120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OBJETIVO DE LA ACTIVIDAD</w:t>
            </w:r>
          </w:p>
        </w:tc>
        <w:tc>
          <w:tcPr>
            <w:tcW w:w="8080" w:type="dxa"/>
            <w:tcBorders>
              <w:top w:val="nil"/>
              <w:left w:val="single" w:sz="18" w:space="0" w:color="FFFFFF"/>
              <w:bottom w:val="single" w:sz="12" w:space="0" w:color="A6A6A6"/>
              <w:right w:val="single" w:sz="18" w:space="0" w:color="FFFFFF"/>
            </w:tcBorders>
            <w:vAlign w:val="center"/>
          </w:tcPr>
          <w:p w14:paraId="16F1DA8F" w14:textId="0E75741F" w:rsidR="00C26D32" w:rsidRPr="00F10344" w:rsidRDefault="00F10344">
            <w:pPr>
              <w:spacing w:after="120"/>
              <w:jc w:val="both"/>
            </w:pPr>
            <w:r>
              <w:t>Calcular</w:t>
            </w:r>
            <w:r w:rsidR="00A01A1D">
              <w:t xml:space="preserve"> los parámetros de corte de un molde de inyección, para la fabricación de una golilla de polipropileno</w:t>
            </w:r>
            <w:r>
              <w:t>,</w:t>
            </w:r>
            <w:r w:rsidR="00A01A1D">
              <w:t xml:space="preserve"> mediante </w:t>
            </w:r>
            <w:r>
              <w:t>la metodologías de estudio de caso</w:t>
            </w:r>
            <w:r w:rsidR="00A01A1D">
              <w:t>, considerando las normas de moldes de inyección.</w:t>
            </w:r>
          </w:p>
        </w:tc>
      </w:tr>
      <w:tr w:rsidR="00C26D32" w14:paraId="1BF026C2" w14:textId="77777777">
        <w:trPr>
          <w:trHeight w:val="1316"/>
        </w:trPr>
        <w:tc>
          <w:tcPr>
            <w:tcW w:w="19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3F5C0CFA" w14:textId="77777777" w:rsidR="00C26D32" w:rsidRDefault="00A01A1D">
            <w:pPr>
              <w:spacing w:after="120"/>
              <w:rPr>
                <w:b/>
                <w:color w:val="88354D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OBJETIVOS DE APRENDIZAJE GENÉRICO</w:t>
            </w:r>
          </w:p>
        </w:tc>
        <w:tc>
          <w:tcPr>
            <w:tcW w:w="8080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single" w:sz="18" w:space="0" w:color="FFFFFF"/>
            </w:tcBorders>
            <w:vAlign w:val="center"/>
          </w:tcPr>
          <w:p w14:paraId="496AA95D" w14:textId="77777777" w:rsidR="00C26D32" w:rsidRDefault="00A01A1D">
            <w:pPr>
              <w:spacing w:after="120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B - C - D</w:t>
            </w:r>
          </w:p>
        </w:tc>
      </w:tr>
      <w:tr w:rsidR="00C26D32" w14:paraId="19DE3F70" w14:textId="77777777">
        <w:trPr>
          <w:trHeight w:val="1041"/>
        </w:trPr>
        <w:tc>
          <w:tcPr>
            <w:tcW w:w="19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670BAF60" w14:textId="77777777" w:rsidR="00C26D32" w:rsidRDefault="00A01A1D">
            <w:pPr>
              <w:spacing w:after="120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APRENDIZAJE ESPERADO</w:t>
            </w:r>
          </w:p>
        </w:tc>
        <w:tc>
          <w:tcPr>
            <w:tcW w:w="8080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single" w:sz="18" w:space="0" w:color="FFFFFF"/>
            </w:tcBorders>
            <w:vAlign w:val="center"/>
          </w:tcPr>
          <w:p w14:paraId="4653D9FB" w14:textId="77777777" w:rsidR="00C26D32" w:rsidRDefault="00A01A1D">
            <w:pPr>
              <w:spacing w:after="120"/>
              <w:jc w:val="both"/>
              <w:rPr>
                <w:color w:val="88354D"/>
              </w:rPr>
            </w:pPr>
            <w:r>
              <w:rPr>
                <w:b/>
                <w:color w:val="808080"/>
              </w:rPr>
              <w:t>AE1</w:t>
            </w:r>
            <w:r>
              <w:rPr>
                <w:b/>
              </w:rPr>
              <w:t xml:space="preserve"> </w:t>
            </w:r>
            <w:r>
              <w:t>Diseña moldes de inyección para diversos materiales, de acuerdo a las especificaciones del modelo y de la máquina.</w:t>
            </w:r>
          </w:p>
        </w:tc>
      </w:tr>
      <w:tr w:rsidR="00C26D32" w14:paraId="2D3B402B" w14:textId="77777777">
        <w:tc>
          <w:tcPr>
            <w:tcW w:w="1985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88354D"/>
            <w:vAlign w:val="center"/>
          </w:tcPr>
          <w:p w14:paraId="7E346993" w14:textId="77777777" w:rsidR="00C26D32" w:rsidRDefault="00A01A1D">
            <w:pPr>
              <w:spacing w:after="120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CRITERIOS DE EVALUACIÓN</w:t>
            </w:r>
          </w:p>
        </w:tc>
        <w:tc>
          <w:tcPr>
            <w:tcW w:w="8080" w:type="dxa"/>
            <w:tcBorders>
              <w:top w:val="single" w:sz="12" w:space="0" w:color="A6A6A6"/>
              <w:left w:val="single" w:sz="18" w:space="0" w:color="FFFFFF"/>
              <w:bottom w:val="single" w:sz="12" w:space="0" w:color="FFFFFF"/>
              <w:right w:val="single" w:sz="18" w:space="0" w:color="FFFFFF"/>
            </w:tcBorders>
            <w:vAlign w:val="center"/>
          </w:tcPr>
          <w:p w14:paraId="3BC32DF4" w14:textId="77777777" w:rsidR="00C26D32" w:rsidRDefault="00A01A1D">
            <w:pPr>
              <w:spacing w:after="120"/>
              <w:jc w:val="both"/>
            </w:pPr>
            <w:r>
              <w:rPr>
                <w:b/>
                <w:color w:val="808080"/>
              </w:rPr>
              <w:t xml:space="preserve">1.1 </w:t>
            </w:r>
            <w:r>
              <w:t>Representa en un plano las partes y piezas de un molde, vistas y posiciones de los ensamblajes, respetando las especificaciones técnicas del modelo.</w:t>
            </w:r>
          </w:p>
          <w:p w14:paraId="49C6C5BA" w14:textId="77777777" w:rsidR="00C26D32" w:rsidRDefault="00A01A1D">
            <w:pPr>
              <w:spacing w:after="120"/>
              <w:jc w:val="both"/>
            </w:pPr>
            <w:r>
              <w:rPr>
                <w:b/>
                <w:color w:val="808080"/>
              </w:rPr>
              <w:t>1.2</w:t>
            </w:r>
            <w:r>
              <w:rPr>
                <w:color w:val="808080"/>
              </w:rPr>
              <w:t xml:space="preserve"> </w:t>
            </w:r>
            <w:r>
              <w:t xml:space="preserve">Determina el tipo de material necesario para la fabricación de un molde de inyección, considerando las </w:t>
            </w:r>
            <w:r>
              <w:t>exigencias de la pieza a fabricar.</w:t>
            </w:r>
          </w:p>
          <w:p w14:paraId="699C5379" w14:textId="77777777" w:rsidR="00C26D32" w:rsidRDefault="00A01A1D">
            <w:pPr>
              <w:spacing w:after="120"/>
              <w:jc w:val="both"/>
              <w:rPr>
                <w:color w:val="88354D"/>
              </w:rPr>
            </w:pPr>
            <w:r>
              <w:rPr>
                <w:b/>
                <w:color w:val="808080"/>
              </w:rPr>
              <w:t>1.3</w:t>
            </w:r>
            <w:r>
              <w:rPr>
                <w:color w:val="808080"/>
              </w:rPr>
              <w:t xml:space="preserve"> </w:t>
            </w:r>
            <w:r>
              <w:t>Verifica que el diseño del molde esté en coherencia con las especificaciones técnicas del material a inyectar, considerando normas técnicas de matricería.</w:t>
            </w:r>
          </w:p>
        </w:tc>
      </w:tr>
    </w:tbl>
    <w:p w14:paraId="55198B16" w14:textId="77777777" w:rsidR="00C26D32" w:rsidRDefault="00C26D32">
      <w:pPr>
        <w:pStyle w:val="Ttulo2"/>
        <w:spacing w:after="120" w:line="240" w:lineRule="auto"/>
      </w:pPr>
    </w:p>
    <w:p w14:paraId="4FF9A02F" w14:textId="20AFC4E8" w:rsidR="00C26D32" w:rsidRDefault="00A01A1D">
      <w:pPr>
        <w:spacing w:after="120" w:line="240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siguiente actividad consiste en trabajar en torno a un Caso. En equipos deben deducir datos concretos y relevantes para el caso, orientándose a través de una </w:t>
      </w:r>
      <w:r>
        <w:rPr>
          <w:b/>
          <w:sz w:val="24"/>
          <w:szCs w:val="24"/>
        </w:rPr>
        <w:t>Escala de valoración</w:t>
      </w:r>
      <w:r w:rsidR="00D13BD1">
        <w:rPr>
          <w:b/>
          <w:sz w:val="24"/>
          <w:szCs w:val="24"/>
        </w:rPr>
        <w:t xml:space="preserve"> y rúbrica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con la</w:t>
      </w:r>
      <w:r w:rsidR="00D13BD1">
        <w:rPr>
          <w:sz w:val="24"/>
          <w:szCs w:val="24"/>
        </w:rPr>
        <w:t>s</w:t>
      </w:r>
      <w:r>
        <w:rPr>
          <w:sz w:val="24"/>
          <w:szCs w:val="24"/>
        </w:rPr>
        <w:t xml:space="preserve"> cual</w:t>
      </w:r>
      <w:r w:rsidR="00D13BD1">
        <w:rPr>
          <w:sz w:val="24"/>
          <w:szCs w:val="24"/>
        </w:rPr>
        <w:t>es</w:t>
      </w:r>
      <w:r>
        <w:rPr>
          <w:sz w:val="24"/>
          <w:szCs w:val="24"/>
        </w:rPr>
        <w:t xml:space="preserve"> se evaluará</w:t>
      </w:r>
      <w:r w:rsidR="00D13BD1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="00D13BD1">
        <w:rPr>
          <w:sz w:val="24"/>
          <w:szCs w:val="24"/>
        </w:rPr>
        <w:t>los</w:t>
      </w:r>
      <w:r>
        <w:rPr>
          <w:sz w:val="24"/>
          <w:szCs w:val="24"/>
        </w:rPr>
        <w:t xml:space="preserve"> desempeño</w:t>
      </w:r>
      <w:r w:rsidR="00D13BD1">
        <w:rPr>
          <w:sz w:val="24"/>
          <w:szCs w:val="24"/>
        </w:rPr>
        <w:t>s</w:t>
      </w:r>
      <w:r>
        <w:rPr>
          <w:sz w:val="24"/>
          <w:szCs w:val="24"/>
        </w:rPr>
        <w:t xml:space="preserve"> a nivel individual.</w:t>
      </w:r>
      <w:r>
        <w:rPr>
          <w:b/>
          <w:sz w:val="24"/>
          <w:szCs w:val="24"/>
        </w:rPr>
        <w:t xml:space="preserve"> Autoevalúa</w:t>
      </w:r>
      <w:r>
        <w:rPr>
          <w:sz w:val="24"/>
          <w:szCs w:val="24"/>
        </w:rPr>
        <w:t xml:space="preserve"> </w:t>
      </w:r>
      <w:r w:rsidR="00D13BD1">
        <w:rPr>
          <w:sz w:val="24"/>
          <w:szCs w:val="24"/>
        </w:rPr>
        <w:t>s</w:t>
      </w:r>
      <w:r>
        <w:rPr>
          <w:sz w:val="24"/>
          <w:szCs w:val="24"/>
        </w:rPr>
        <w:t>us d</w:t>
      </w:r>
      <w:r>
        <w:rPr>
          <w:sz w:val="24"/>
          <w:szCs w:val="24"/>
        </w:rPr>
        <w:t>esempeños cuando estime</w:t>
      </w:r>
      <w:r w:rsidR="00D13BD1">
        <w:rPr>
          <w:sz w:val="24"/>
          <w:szCs w:val="24"/>
        </w:rPr>
        <w:t>n</w:t>
      </w:r>
      <w:r>
        <w:rPr>
          <w:sz w:val="24"/>
          <w:szCs w:val="24"/>
        </w:rPr>
        <w:t xml:space="preserve"> pertinente, de acuerdo al instrumento de evaluación que te entregará el/la docente.</w:t>
      </w:r>
    </w:p>
    <w:p w14:paraId="36831912" w14:textId="47CF20E8" w:rsidR="00C26D32" w:rsidRDefault="00A01A1D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continuación, encontrarán las instrucciones de los pasos que deben considerar para trabajar con la metodología propuesta en forma autónoma, la cu</w:t>
      </w:r>
      <w:r>
        <w:rPr>
          <w:sz w:val="24"/>
          <w:szCs w:val="24"/>
        </w:rPr>
        <w:t>al les servirá de guía para otras instancias que quieran aplicarla. Posteriormente se presentará el caso a analizar</w:t>
      </w:r>
      <w:r w:rsidR="00D13BD1">
        <w:rPr>
          <w:sz w:val="24"/>
          <w:szCs w:val="24"/>
        </w:rPr>
        <w:t>.</w:t>
      </w:r>
    </w:p>
    <w:p w14:paraId="5E6593E4" w14:textId="0F16EDBF" w:rsidR="00C26D32" w:rsidRDefault="00A01A1D">
      <w:pPr>
        <w:spacing w:after="120" w:line="240" w:lineRule="auto"/>
        <w:jc w:val="both"/>
        <w:rPr>
          <w:color w:val="88354D"/>
          <w:sz w:val="24"/>
          <w:szCs w:val="24"/>
        </w:rPr>
      </w:pPr>
      <w:r>
        <w:rPr>
          <w:sz w:val="24"/>
          <w:szCs w:val="24"/>
        </w:rPr>
        <w:t xml:space="preserve"> La actividad está compuesta por planos que debe</w:t>
      </w:r>
      <w:r w:rsidR="00D13BD1">
        <w:rPr>
          <w:sz w:val="24"/>
          <w:szCs w:val="24"/>
        </w:rPr>
        <w:t>n</w:t>
      </w:r>
      <w:r>
        <w:rPr>
          <w:sz w:val="24"/>
          <w:szCs w:val="24"/>
        </w:rPr>
        <w:t xml:space="preserve"> interpretar para luego completar las siguientes tablas: </w:t>
      </w:r>
      <w:r>
        <w:rPr>
          <w:b/>
          <w:color w:val="88354D"/>
          <w:sz w:val="24"/>
          <w:szCs w:val="24"/>
        </w:rPr>
        <w:t>Tabla de datos de la pieza a fabricar, Tabla de datos de la matriz a generar</w:t>
      </w:r>
      <w:r>
        <w:rPr>
          <w:color w:val="88354D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b/>
          <w:color w:val="88354D"/>
          <w:sz w:val="24"/>
          <w:szCs w:val="24"/>
        </w:rPr>
        <w:t xml:space="preserve"> Tabla de cálculos de parámetros.</w:t>
      </w:r>
    </w:p>
    <w:p w14:paraId="79E76F30" w14:textId="77777777" w:rsidR="00C26D32" w:rsidRDefault="00C26D32">
      <w:pPr>
        <w:spacing w:after="120" w:line="240" w:lineRule="auto"/>
        <w:jc w:val="both"/>
        <w:rPr>
          <w:sz w:val="24"/>
          <w:szCs w:val="24"/>
        </w:rPr>
      </w:pPr>
    </w:p>
    <w:p w14:paraId="3EA16AB7" w14:textId="77777777" w:rsidR="00C26D32" w:rsidRDefault="00C26D32"/>
    <w:p w14:paraId="5187C612" w14:textId="77777777" w:rsidR="00C26D32" w:rsidRDefault="00A01A1D">
      <w:pPr>
        <w:spacing w:after="120" w:line="240" w:lineRule="auto"/>
        <w:jc w:val="both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lastRenderedPageBreak/>
        <w:t>¿EN QUÉ CONSISTE LA METODOLOGÍA ESTUDIO DE CASO Y CUÁLES SON SUS PASOS?</w:t>
      </w:r>
    </w:p>
    <w:p w14:paraId="60C68757" w14:textId="77777777" w:rsidR="00C26D32" w:rsidRDefault="00A01A1D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 metodología consiste en analizar un caso real o simulado referido a un determinado tema. El caso no proporciona soluciones, sino datos concretos </w:t>
      </w:r>
      <w:r>
        <w:rPr>
          <w:sz w:val="24"/>
          <w:szCs w:val="24"/>
        </w:rPr>
        <w:t>y detalles relevantes de la situación existente para ilustrar a cabalidad el proceso o procedimiento que se quiere enseñar o el problema que se quiere resolver. La idea es reflexionar y analizar en forma individual o generar discusión en grupos las posible</w:t>
      </w:r>
      <w:r>
        <w:rPr>
          <w:sz w:val="24"/>
          <w:szCs w:val="24"/>
        </w:rPr>
        <w:t>s salidas a una problemática. También permite aprender a contrastar las conclusiones con  nuestros pares, a aceptarlas y a expresar sus sugerencias, trabajando en forma colaborativa y tomando decisiones en equipo.</w:t>
      </w:r>
    </w:p>
    <w:p w14:paraId="3B42F68A" w14:textId="77777777" w:rsidR="00C26D32" w:rsidRDefault="00A01A1D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continuación se presentan los 5 fases pl</w:t>
      </w:r>
      <w:r>
        <w:rPr>
          <w:sz w:val="24"/>
          <w:szCs w:val="24"/>
        </w:rPr>
        <w:t>anteadas por Montero y León (2002)</w:t>
      </w:r>
      <w:r>
        <w:rPr>
          <w:sz w:val="24"/>
          <w:szCs w:val="24"/>
          <w:vertAlign w:val="superscript"/>
        </w:rPr>
        <w:footnoteReference w:id="1"/>
      </w:r>
      <w:r>
        <w:rPr>
          <w:sz w:val="24"/>
          <w:szCs w:val="24"/>
        </w:rPr>
        <w:t>:</w:t>
      </w:r>
    </w:p>
    <w:p w14:paraId="12F8CF1F" w14:textId="77777777" w:rsidR="00C26D32" w:rsidRDefault="00A01A1D">
      <w:pPr>
        <w:numPr>
          <w:ilvl w:val="0"/>
          <w:numId w:val="6"/>
        </w:numPr>
        <w:spacing w:after="120" w:line="240" w:lineRule="auto"/>
        <w:jc w:val="both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t>FASE 1: SELECCIÓN DEL CASO</w:t>
      </w:r>
    </w:p>
    <w:p w14:paraId="6E2E9A92" w14:textId="77777777" w:rsidR="00C26D32" w:rsidRDefault="00A01A1D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trata de seleccionar el caso apropiado y además definirlo. Se deben identificar los ámbitos en los que es relevante el estudio, los sujetos que pueden ser fuentes de información, el problema y los objetivos de investigación.</w:t>
      </w:r>
    </w:p>
    <w:p w14:paraId="0CECC9BB" w14:textId="77777777" w:rsidR="00C26D32" w:rsidRDefault="00A01A1D">
      <w:pPr>
        <w:numPr>
          <w:ilvl w:val="0"/>
          <w:numId w:val="6"/>
        </w:numPr>
        <w:spacing w:after="120" w:line="240" w:lineRule="auto"/>
        <w:jc w:val="both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t>FASE 2: ELABORACIÓN DE PREGU</w:t>
      </w:r>
      <w:r>
        <w:rPr>
          <w:b/>
          <w:color w:val="88354D"/>
          <w:sz w:val="28"/>
          <w:szCs w:val="28"/>
        </w:rPr>
        <w:t>NTAS</w:t>
      </w:r>
    </w:p>
    <w:p w14:paraId="7303B39E" w14:textId="77777777" w:rsidR="00C26D32" w:rsidRDefault="00A01A1D">
      <w:pPr>
        <w:shd w:val="clear" w:color="auto" w:fill="FFFFFF"/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Después de identificar el problema, es fundamental realizar un conjunto de preguntas para guiar al investigador. Tras los primeros contactos con el caso, es conveniente realizar una pregunta global y desglosarla en preguntas más variadas, para orienta</w:t>
      </w:r>
      <w:r>
        <w:rPr>
          <w:sz w:val="24"/>
          <w:szCs w:val="24"/>
        </w:rPr>
        <w:t>r la recogida de datos.</w:t>
      </w:r>
    </w:p>
    <w:p w14:paraId="700EA670" w14:textId="77777777" w:rsidR="00C26D32" w:rsidRDefault="00A01A1D">
      <w:pPr>
        <w:pStyle w:val="Ttulo3"/>
        <w:numPr>
          <w:ilvl w:val="0"/>
          <w:numId w:val="6"/>
        </w:numPr>
        <w:shd w:val="clear" w:color="auto" w:fill="FFFFFF"/>
        <w:spacing w:before="0" w:after="120" w:line="240" w:lineRule="auto"/>
        <w:rPr>
          <w:color w:val="88354D"/>
        </w:rPr>
      </w:pPr>
      <w:r>
        <w:rPr>
          <w:color w:val="88354D"/>
        </w:rPr>
        <w:t>FASE 3: LOCALIZACIÓN DE FUENTES Y RECOPILACIÓN DE DATOS</w:t>
      </w:r>
    </w:p>
    <w:p w14:paraId="7D140235" w14:textId="77777777" w:rsidR="00C26D32" w:rsidRDefault="00A01A1D">
      <w:pPr>
        <w:shd w:val="clear" w:color="auto" w:fill="FFFFFF"/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Los datos se obtienen mirando, preguntando o examinando. En este apartado se seleccionan las estrategias para la obtención de los datos, es decir, los sujetos a examinar, las e</w:t>
      </w:r>
      <w:r>
        <w:rPr>
          <w:sz w:val="24"/>
          <w:szCs w:val="24"/>
        </w:rPr>
        <w:t>ntrevistas, el estudio de documentos personales y la observación, entre otras. Todo ello desde la perspectiva del investigador y la del caso.</w:t>
      </w:r>
    </w:p>
    <w:p w14:paraId="03A59E46" w14:textId="77777777" w:rsidR="00C26D32" w:rsidRDefault="00A01A1D">
      <w:pPr>
        <w:pStyle w:val="Ttulo3"/>
        <w:numPr>
          <w:ilvl w:val="0"/>
          <w:numId w:val="6"/>
        </w:numPr>
        <w:shd w:val="clear" w:color="auto" w:fill="FFFFFF"/>
        <w:spacing w:before="0" w:after="120" w:line="240" w:lineRule="auto"/>
        <w:rPr>
          <w:color w:val="88354D"/>
        </w:rPr>
      </w:pPr>
      <w:r>
        <w:rPr>
          <w:color w:val="88354D"/>
        </w:rPr>
        <w:t>FASE 4: ANÁLISIS E INTERPRETACIÓN</w:t>
      </w:r>
    </w:p>
    <w:p w14:paraId="03B59004" w14:textId="77777777" w:rsidR="00C26D32" w:rsidRDefault="00A01A1D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trata de la etapa más delicada del estudio de caso. El objetivo es tratar la </w:t>
      </w:r>
      <w:r>
        <w:rPr>
          <w:sz w:val="24"/>
          <w:szCs w:val="24"/>
        </w:rPr>
        <w:t>información recopilada durante la fase de terreno y establecer relaciones causa-efecto tanto como sea posible respecto de lo observado. Contrariamente a las fases de diseño y de recopilación de datos, este análisis está menos sujeto a metodologías de traba</w:t>
      </w:r>
      <w:r>
        <w:rPr>
          <w:sz w:val="24"/>
          <w:szCs w:val="24"/>
        </w:rPr>
        <w:t>jo, lo que de hecho constituye su relativa dificultad. Tras establecer una correlación entre los contenidos y los personajes, tareas, situaciones, etc., de nuestro análisis; cabe la posibilidad de plantearse su generalización o su exportación a otros casos</w:t>
      </w:r>
      <w:r>
        <w:rPr>
          <w:sz w:val="24"/>
          <w:szCs w:val="24"/>
        </w:rPr>
        <w:t>.</w:t>
      </w:r>
    </w:p>
    <w:p w14:paraId="67629FD9" w14:textId="77777777" w:rsidR="00C26D32" w:rsidRDefault="00A01A1D">
      <w:pPr>
        <w:pStyle w:val="Ttulo3"/>
        <w:numPr>
          <w:ilvl w:val="0"/>
          <w:numId w:val="6"/>
        </w:numPr>
        <w:shd w:val="clear" w:color="auto" w:fill="FFFFFF"/>
        <w:spacing w:before="0" w:after="120" w:line="240" w:lineRule="auto"/>
        <w:rPr>
          <w:color w:val="88354D"/>
        </w:rPr>
      </w:pPr>
      <w:bookmarkStart w:id="0" w:name="_heading=h.875658z5agvc" w:colFirst="0" w:colLast="0"/>
      <w:bookmarkEnd w:id="0"/>
      <w:r>
        <w:rPr>
          <w:color w:val="88354D"/>
        </w:rPr>
        <w:lastRenderedPageBreak/>
        <w:t>FASE 5: ELABORACIÓN DEL INFORME</w:t>
      </w:r>
    </w:p>
    <w:p w14:paraId="4D9B4317" w14:textId="77777777" w:rsidR="00C26D32" w:rsidRDefault="00A01A1D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debe contar de manera cronológica, con descripciones minuciosas de los eventos y situaciones más relevantes. Además se debe explicar cómo se ha conseguido toda la información (recogida de datos, elaboración de las pregu</w:t>
      </w:r>
      <w:r>
        <w:rPr>
          <w:sz w:val="24"/>
          <w:szCs w:val="24"/>
        </w:rPr>
        <w:t>ntas, etc.). Todo ello para trasladar al lector a la situación que se cuenta y provocar su reflexión sobre el caso.</w:t>
      </w:r>
    </w:p>
    <w:p w14:paraId="58699B7A" w14:textId="4F00FC20" w:rsidR="00C26D32" w:rsidRPr="00DA4B31" w:rsidRDefault="00DA4B31" w:rsidP="00DA4B31">
      <w:pPr>
        <w:shd w:val="clear" w:color="auto" w:fill="88354D"/>
        <w:spacing w:after="120" w:line="240" w:lineRule="auto"/>
        <w:ind w:right="49"/>
        <w:jc w:val="center"/>
        <w:rPr>
          <w:color w:val="FFFFFF" w:themeColor="background1"/>
          <w:sz w:val="32"/>
          <w:szCs w:val="32"/>
        </w:rPr>
      </w:pPr>
      <w:r w:rsidRPr="00DA4B31">
        <w:rPr>
          <w:color w:val="FFFFFF" w:themeColor="background1"/>
          <w:sz w:val="32"/>
          <w:szCs w:val="32"/>
        </w:rPr>
        <w:t>L</w:t>
      </w:r>
      <w:r w:rsidR="00A01A1D" w:rsidRPr="00DA4B31">
        <w:rPr>
          <w:color w:val="FFFFFF" w:themeColor="background1"/>
          <w:sz w:val="32"/>
          <w:szCs w:val="32"/>
        </w:rPr>
        <w:t>ean el caso y anali</w:t>
      </w:r>
      <w:r w:rsidRPr="00DA4B31">
        <w:rPr>
          <w:color w:val="FFFFFF" w:themeColor="background1"/>
          <w:sz w:val="32"/>
          <w:szCs w:val="32"/>
        </w:rPr>
        <w:t>cen</w:t>
      </w:r>
      <w:r w:rsidR="00A01A1D" w:rsidRPr="00DA4B31">
        <w:rPr>
          <w:color w:val="FFFFFF" w:themeColor="background1"/>
          <w:sz w:val="32"/>
          <w:szCs w:val="32"/>
        </w:rPr>
        <w:t xml:space="preserve"> los planos de fabricación adjuntos, realicen la actividad guiándose por las instruc</w:t>
      </w:r>
      <w:r w:rsidR="00A01A1D" w:rsidRPr="00DA4B31">
        <w:rPr>
          <w:color w:val="FFFFFF" w:themeColor="background1"/>
          <w:sz w:val="32"/>
          <w:szCs w:val="32"/>
        </w:rPr>
        <w:t>ciones.</w:t>
      </w:r>
    </w:p>
    <w:p w14:paraId="491CEE50" w14:textId="77777777" w:rsidR="00DA4B31" w:rsidRDefault="00DA4B31">
      <w:pPr>
        <w:spacing w:after="120" w:line="240" w:lineRule="auto"/>
        <w:ind w:right="49"/>
        <w:jc w:val="both"/>
        <w:rPr>
          <w:sz w:val="24"/>
          <w:szCs w:val="24"/>
        </w:rPr>
      </w:pPr>
    </w:p>
    <w:p w14:paraId="667E7428" w14:textId="77777777" w:rsidR="00C26D32" w:rsidRDefault="00A01A1D">
      <w:pPr>
        <w:spacing w:after="120" w:line="240" w:lineRule="auto"/>
        <w:jc w:val="both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t>FASE 1: CASO SELECCIONADO</w:t>
      </w:r>
    </w:p>
    <w:p w14:paraId="1C3AFE65" w14:textId="73D53D13" w:rsidR="00C26D32" w:rsidRDefault="00A01A1D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Lean comprensivamente el siguiente caso y posteriormente desarrollen cada una de las fases.</w:t>
      </w:r>
    </w:p>
    <w:p w14:paraId="5694FFDB" w14:textId="77777777" w:rsidR="00DA4B31" w:rsidRDefault="00DA4B31">
      <w:pPr>
        <w:spacing w:after="120" w:line="240" w:lineRule="auto"/>
        <w:jc w:val="both"/>
        <w:rPr>
          <w:sz w:val="24"/>
          <w:szCs w:val="24"/>
        </w:rPr>
      </w:pPr>
    </w:p>
    <w:p w14:paraId="1E3E36B2" w14:textId="77777777" w:rsidR="00C26D32" w:rsidRDefault="00A01A1D">
      <w:pPr>
        <w:spacing w:after="120" w:line="240" w:lineRule="auto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77DDBCF" wp14:editId="4266698B">
                <wp:simplePos x="0" y="0"/>
                <wp:positionH relativeFrom="column">
                  <wp:posOffset>114300</wp:posOffset>
                </wp:positionH>
                <wp:positionV relativeFrom="paragraph">
                  <wp:posOffset>1741</wp:posOffset>
                </wp:positionV>
                <wp:extent cx="5598795" cy="2214803"/>
                <wp:effectExtent l="0" t="0" r="0" b="0"/>
                <wp:wrapSquare wrapText="bothSides" distT="0" distB="0" distL="114300" distR="114300"/>
                <wp:docPr id="219" name="Rectá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51375" y="2788625"/>
                          <a:ext cx="5589300" cy="220380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C1C8A7" w14:textId="77777777" w:rsidR="00C26D32" w:rsidRPr="00DA4B31" w:rsidRDefault="00A01A1D">
                            <w:pPr>
                              <w:spacing w:before="40" w:after="120" w:line="240" w:lineRule="auto"/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  <w:r w:rsidRPr="00DA4B31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SIMULACIÓN DE CONTEXTO LABORAL</w:t>
                            </w:r>
                          </w:p>
                          <w:p w14:paraId="5C3B81D6" w14:textId="77777777" w:rsidR="00C26D32" w:rsidRPr="00DA4B31" w:rsidRDefault="00A01A1D">
                            <w:pPr>
                              <w:spacing w:after="120" w:line="240" w:lineRule="auto"/>
                              <w:jc w:val="both"/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  <w:r w:rsidRPr="00DA4B31">
                              <w:rPr>
                                <w:color w:val="FFFFFF" w:themeColor="background1"/>
                              </w:rPr>
                              <w:t>Un cliente dedicado a la fabricación de piezas de plásticos, solicita generar 5000 piezas de una</w:t>
                            </w:r>
                            <w:r w:rsidRPr="00DA4B31">
                              <w:rPr>
                                <w:color w:val="FFFFFF" w:themeColor="background1"/>
                              </w:rPr>
                              <w:t xml:space="preserve"> golilla de presión, de material de Polipropileno de alta densidad, por lo cual deberás calcular y diseñar todos los parámetros necesarios para generar un molde que se adecúe a las especificaciones del cliente. Como medida general, se implementará un molde</w:t>
                            </w:r>
                            <w:r w:rsidRPr="00DA4B31">
                              <w:rPr>
                                <w:color w:val="FFFFFF" w:themeColor="background1"/>
                              </w:rPr>
                              <w:t xml:space="preserve"> de inyección de plásticos, con las siguientes partes como principales: placa base inferior, placa de soporte, placa cavidad, placa macho, placas base inferior, placas botadores, botadores, manguito de bebedero, y anillo de centrado. El diseño debe ser fun</w:t>
                            </w:r>
                            <w:r w:rsidRPr="00DA4B31">
                              <w:rPr>
                                <w:color w:val="FFFFFF" w:themeColor="background1"/>
                              </w:rPr>
                              <w:t>cional y será realizado en el módulo de Diseño y Dibujo de Moldes y Matrices. En esta etapa solo debes calcular todos los parámetros necesarios para poder diseñar el molde.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7DDBCF" id="Rectángulo 219" o:spid="_x0000_s1026" style="position:absolute;left:0;text-align:left;margin-left:9pt;margin-top:.15pt;width:440.85pt;height:174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" fillcolor="#88354d" stroked="f">
                <v:textbox inset="2.53958mm,1.2694mm,2.53958mm,1.2694mm">
                  <w:txbxContent>
                    <w:p w14:paraId="23C1C8A7" w14:textId="77777777" w:rsidR="00C26D32" w:rsidRPr="00DA4B31" w:rsidRDefault="00A01A1D">
                      <w:pPr>
                        <w:spacing w:before="40" w:after="120" w:line="240" w:lineRule="auto"/>
                        <w:textDirection w:val="btLr"/>
                        <w:rPr>
                          <w:color w:val="FFFFFF" w:themeColor="background1"/>
                        </w:rPr>
                      </w:pPr>
                      <w:r w:rsidRPr="00DA4B31">
                        <w:rPr>
                          <w:b/>
                          <w:color w:val="FFFFFF" w:themeColor="background1"/>
                          <w:sz w:val="28"/>
                        </w:rPr>
                        <w:t>SIMULACIÓN DE CONTEXTO LABORAL</w:t>
                      </w:r>
                    </w:p>
                    <w:p w14:paraId="5C3B81D6" w14:textId="77777777" w:rsidR="00C26D32" w:rsidRPr="00DA4B31" w:rsidRDefault="00A01A1D">
                      <w:pPr>
                        <w:spacing w:after="120" w:line="240" w:lineRule="auto"/>
                        <w:jc w:val="both"/>
                        <w:textDirection w:val="btLr"/>
                        <w:rPr>
                          <w:color w:val="FFFFFF" w:themeColor="background1"/>
                        </w:rPr>
                      </w:pPr>
                      <w:r w:rsidRPr="00DA4B31">
                        <w:rPr>
                          <w:color w:val="FFFFFF" w:themeColor="background1"/>
                        </w:rPr>
                        <w:t>Un cliente dedicado a la fabricación de piezas de plásticos, solicita generar 5000 piezas de una</w:t>
                      </w:r>
                      <w:r w:rsidRPr="00DA4B31">
                        <w:rPr>
                          <w:color w:val="FFFFFF" w:themeColor="background1"/>
                        </w:rPr>
                        <w:t xml:space="preserve"> golilla de presión, de material de Polipropileno de alta densidad, por lo cual deberás calcular y diseñar todos los parámetros necesarios para generar un molde que se adecúe a las especificaciones del cliente. Como medida general, se implementará un molde</w:t>
                      </w:r>
                      <w:r w:rsidRPr="00DA4B31">
                        <w:rPr>
                          <w:color w:val="FFFFFF" w:themeColor="background1"/>
                        </w:rPr>
                        <w:t xml:space="preserve"> de inyección de plásticos, con las siguientes partes como principales: placa base inferior, placa de soporte, placa cavidad, placa macho, placas base inferior, placas botadores, botadores, manguito de bebedero, y anillo de centrado. El diseño debe ser fun</w:t>
                      </w:r>
                      <w:r w:rsidRPr="00DA4B31">
                        <w:rPr>
                          <w:color w:val="FFFFFF" w:themeColor="background1"/>
                        </w:rPr>
                        <w:t>cional y será realizado en el módulo de Diseño y Dibujo de Moldes y Matrices. En esta etapa solo debes calcular todos los parámetros necesarios para poder diseñar el molde.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3C50183" w14:textId="77777777" w:rsidR="00C26D32" w:rsidRDefault="00A01A1D">
      <w:pPr>
        <w:spacing w:before="360" w:after="120" w:line="240" w:lineRule="auto"/>
        <w:jc w:val="both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t>FASE 2: ELABORACIÓN DE PREGUNTAS</w:t>
      </w:r>
    </w:p>
    <w:p w14:paraId="47D7D6EE" w14:textId="77777777" w:rsidR="00C26D32" w:rsidRDefault="00A01A1D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Inicien el análisis del caso a través de las siguientes preguntas y efectúen otras que sean necesarias para orientar la recogida de datos:</w:t>
      </w:r>
    </w:p>
    <w:p w14:paraId="3E5D4838" w14:textId="77777777" w:rsidR="00C26D32" w:rsidRDefault="00A01A1D">
      <w:pPr>
        <w:numPr>
          <w:ilvl w:val="0"/>
          <w:numId w:val="4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¿De qué  se trata las normativas de seguridad laboral y ambiental? ¿En qué impactan en la fabricación de piezas mecán</w:t>
      </w:r>
      <w:r>
        <w:rPr>
          <w:sz w:val="24"/>
          <w:szCs w:val="24"/>
        </w:rPr>
        <w:t xml:space="preserve">icas? </w:t>
      </w:r>
    </w:p>
    <w:p w14:paraId="1BA86B6E" w14:textId="00489A3A" w:rsidR="00C26D32" w:rsidRDefault="00A01A1D">
      <w:pPr>
        <w:numPr>
          <w:ilvl w:val="0"/>
          <w:numId w:val="4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Según los planos de fabricación ¿</w:t>
      </w:r>
      <w:r w:rsidR="00DA4B31">
        <w:rPr>
          <w:sz w:val="24"/>
          <w:szCs w:val="24"/>
        </w:rPr>
        <w:t>C</w:t>
      </w:r>
      <w:r>
        <w:rPr>
          <w:sz w:val="24"/>
          <w:szCs w:val="24"/>
        </w:rPr>
        <w:t xml:space="preserve">uál es la forma de las piezas? ¿Cuáles son sus medidas? ¿De qué material deben estar compuestas las piezas? </w:t>
      </w:r>
    </w:p>
    <w:p w14:paraId="272E21B2" w14:textId="77777777" w:rsidR="00C26D32" w:rsidRDefault="00A01A1D">
      <w:pPr>
        <w:numPr>
          <w:ilvl w:val="0"/>
          <w:numId w:val="4"/>
        </w:numPr>
        <w:spacing w:after="0" w:line="276" w:lineRule="auto"/>
        <w:jc w:val="both"/>
        <w:rPr>
          <w:color w:val="000000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¿Cómo realizaremos la interpretación geométrica de los planos de fabricación? ¿Necesitaremos recurrir a la</w:t>
      </w:r>
      <w:r>
        <w:rPr>
          <w:sz w:val="24"/>
          <w:szCs w:val="24"/>
          <w:highlight w:val="white"/>
        </w:rPr>
        <w:t>s maquetas virtuales?</w:t>
      </w:r>
    </w:p>
    <w:p w14:paraId="43E6E0B6" w14:textId="0553C554" w:rsidR="00C26D32" w:rsidRPr="00DA4B31" w:rsidRDefault="00A01A1D" w:rsidP="00DA4B31">
      <w:pPr>
        <w:numPr>
          <w:ilvl w:val="0"/>
          <w:numId w:val="4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¿Cuál sería el molde que utilizamos para fabricar las piezas?</w:t>
      </w:r>
    </w:p>
    <w:p w14:paraId="0B4787E7" w14:textId="77777777" w:rsidR="00C26D32" w:rsidRDefault="00A01A1D">
      <w:pPr>
        <w:numPr>
          <w:ilvl w:val="0"/>
          <w:numId w:val="4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¿Qué debemos considerar para identificar el diámetro de los canales de distribución? ¿Cómo podemos calcular la fuerza de cierre?</w:t>
      </w:r>
    </w:p>
    <w:p w14:paraId="52355DF7" w14:textId="77777777" w:rsidR="00C26D32" w:rsidRDefault="00A01A1D">
      <w:pPr>
        <w:numPr>
          <w:ilvl w:val="0"/>
          <w:numId w:val="4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¿Cuáles podrían ser los elementos de sujec</w:t>
      </w:r>
      <w:r>
        <w:rPr>
          <w:sz w:val="24"/>
          <w:szCs w:val="24"/>
        </w:rPr>
        <w:t>ión?</w:t>
      </w:r>
    </w:p>
    <w:p w14:paraId="6462BDA5" w14:textId="77777777" w:rsidR="00C26D32" w:rsidRDefault="00C26D32">
      <w:pPr>
        <w:spacing w:after="120" w:line="240" w:lineRule="auto"/>
        <w:jc w:val="both"/>
      </w:pPr>
    </w:p>
    <w:p w14:paraId="3B1258E1" w14:textId="77777777" w:rsidR="00C26D32" w:rsidRDefault="00A01A1D">
      <w:pPr>
        <w:pStyle w:val="Ttulo3"/>
        <w:shd w:val="clear" w:color="auto" w:fill="FFFFFF"/>
        <w:spacing w:before="0" w:after="120" w:line="240" w:lineRule="auto"/>
        <w:rPr>
          <w:color w:val="88354D"/>
        </w:rPr>
      </w:pPr>
      <w:bookmarkStart w:id="1" w:name="_heading=h.injmmthrmhpu" w:colFirst="0" w:colLast="0"/>
      <w:bookmarkEnd w:id="1"/>
      <w:r>
        <w:rPr>
          <w:color w:val="88354D"/>
        </w:rPr>
        <w:t>FASE 3: LOCALIZACIÓN DE FUENTES Y RECOPILACIÓN DE DATOS</w:t>
      </w:r>
    </w:p>
    <w:p w14:paraId="49E885D5" w14:textId="77777777" w:rsidR="00C26D32" w:rsidRDefault="00A01A1D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esta fase, pueden utilizar la guía de contenidos para identificar lo necesario para  el caso, así como también buscar fuentes de información confiable o consultar con especialistas en la temá</w:t>
      </w:r>
      <w:r>
        <w:rPr>
          <w:sz w:val="24"/>
          <w:szCs w:val="24"/>
        </w:rPr>
        <w:t>tica. Se recomienda investigar:</w:t>
      </w:r>
    </w:p>
    <w:p w14:paraId="78630AE7" w14:textId="77777777" w:rsidR="00C26D32" w:rsidRDefault="00A01A1D">
      <w:pPr>
        <w:numPr>
          <w:ilvl w:val="0"/>
          <w:numId w:val="3"/>
        </w:numPr>
        <w:spacing w:after="120" w:line="240" w:lineRule="auto"/>
        <w:ind w:left="993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Cantidad de piezas a fabricar </w:t>
      </w:r>
    </w:p>
    <w:p w14:paraId="0AA6278C" w14:textId="77777777" w:rsidR="00C26D32" w:rsidRDefault="00A01A1D">
      <w:pPr>
        <w:numPr>
          <w:ilvl w:val="0"/>
          <w:numId w:val="3"/>
        </w:numPr>
        <w:spacing w:after="120" w:line="240" w:lineRule="auto"/>
        <w:ind w:left="993" w:hanging="283"/>
        <w:jc w:val="both"/>
        <w:rPr>
          <w:sz w:val="24"/>
          <w:szCs w:val="24"/>
        </w:rPr>
      </w:pPr>
      <w:r>
        <w:rPr>
          <w:sz w:val="24"/>
          <w:szCs w:val="24"/>
        </w:rPr>
        <w:t>Ancho de la sufridera</w:t>
      </w:r>
    </w:p>
    <w:p w14:paraId="2347E16E" w14:textId="77777777" w:rsidR="00C26D32" w:rsidRDefault="00A01A1D">
      <w:pPr>
        <w:numPr>
          <w:ilvl w:val="0"/>
          <w:numId w:val="3"/>
        </w:numPr>
        <w:spacing w:after="120" w:line="240" w:lineRule="auto"/>
        <w:ind w:left="993" w:hanging="283"/>
        <w:jc w:val="both"/>
        <w:rPr>
          <w:sz w:val="24"/>
          <w:szCs w:val="24"/>
        </w:rPr>
      </w:pPr>
      <w:r>
        <w:rPr>
          <w:sz w:val="24"/>
          <w:szCs w:val="24"/>
        </w:rPr>
        <w:t>Área proyectada de la pieza</w:t>
      </w:r>
    </w:p>
    <w:p w14:paraId="179FFBF3" w14:textId="77777777" w:rsidR="00C26D32" w:rsidRDefault="00A01A1D">
      <w:pPr>
        <w:numPr>
          <w:ilvl w:val="0"/>
          <w:numId w:val="3"/>
        </w:numPr>
        <w:spacing w:after="120" w:line="240" w:lineRule="auto"/>
        <w:ind w:left="993" w:hanging="283"/>
        <w:jc w:val="both"/>
        <w:rPr>
          <w:sz w:val="24"/>
          <w:szCs w:val="24"/>
        </w:rPr>
      </w:pPr>
      <w:r>
        <w:rPr>
          <w:sz w:val="24"/>
          <w:szCs w:val="24"/>
        </w:rPr>
        <w:t>Ancho de la placa macho y hembra</w:t>
      </w:r>
    </w:p>
    <w:p w14:paraId="6F915B96" w14:textId="77777777" w:rsidR="00C26D32" w:rsidRDefault="00A01A1D">
      <w:pPr>
        <w:numPr>
          <w:ilvl w:val="0"/>
          <w:numId w:val="3"/>
        </w:numPr>
        <w:spacing w:after="120" w:line="240" w:lineRule="auto"/>
        <w:ind w:left="993" w:hanging="283"/>
        <w:jc w:val="both"/>
        <w:rPr>
          <w:sz w:val="24"/>
          <w:szCs w:val="24"/>
        </w:rPr>
      </w:pPr>
      <w:r>
        <w:rPr>
          <w:sz w:val="24"/>
          <w:szCs w:val="24"/>
        </w:rPr>
        <w:t>Espesor de las placas</w:t>
      </w:r>
    </w:p>
    <w:p w14:paraId="3673802E" w14:textId="77777777" w:rsidR="00C26D32" w:rsidRDefault="00A01A1D">
      <w:pPr>
        <w:numPr>
          <w:ilvl w:val="0"/>
          <w:numId w:val="3"/>
        </w:numPr>
        <w:spacing w:after="120" w:line="240" w:lineRule="auto"/>
        <w:ind w:left="993" w:hanging="283"/>
        <w:jc w:val="both"/>
        <w:rPr>
          <w:sz w:val="24"/>
          <w:szCs w:val="24"/>
        </w:rPr>
      </w:pPr>
      <w:r>
        <w:rPr>
          <w:sz w:val="24"/>
          <w:szCs w:val="24"/>
        </w:rPr>
        <w:t>Cantidad de cavidades</w:t>
      </w:r>
    </w:p>
    <w:p w14:paraId="5DE84764" w14:textId="3788BB2B" w:rsidR="00C26D32" w:rsidRPr="00DA4B31" w:rsidRDefault="00A01A1D" w:rsidP="00DA4B31">
      <w:pPr>
        <w:numPr>
          <w:ilvl w:val="0"/>
          <w:numId w:val="3"/>
        </w:numPr>
        <w:ind w:left="992" w:hanging="283"/>
        <w:rPr>
          <w:sz w:val="24"/>
          <w:szCs w:val="24"/>
        </w:rPr>
      </w:pPr>
      <w:r>
        <w:rPr>
          <w:sz w:val="24"/>
          <w:szCs w:val="24"/>
        </w:rPr>
        <w:t xml:space="preserve">  Elementos de sujeción</w:t>
      </w:r>
      <w:bookmarkStart w:id="2" w:name="_heading=h.wsqv6g2yhej4" w:colFirst="0" w:colLast="0"/>
      <w:bookmarkStart w:id="3" w:name="_heading=h.jfcb977ww7u1" w:colFirst="0" w:colLast="0"/>
      <w:bookmarkStart w:id="4" w:name="_heading=h.dex52f40hx25" w:colFirst="0" w:colLast="0"/>
      <w:bookmarkStart w:id="5" w:name="_heading=h.rakodmwctxfb" w:colFirst="0" w:colLast="0"/>
      <w:bookmarkEnd w:id="2"/>
      <w:bookmarkEnd w:id="3"/>
      <w:bookmarkEnd w:id="4"/>
      <w:bookmarkEnd w:id="5"/>
    </w:p>
    <w:p w14:paraId="5C093C70" w14:textId="77777777" w:rsidR="00DA4B31" w:rsidRDefault="00DA4B31">
      <w:pPr>
        <w:pStyle w:val="Ttulo3"/>
        <w:shd w:val="clear" w:color="auto" w:fill="FFFFFF"/>
        <w:spacing w:before="120" w:after="120" w:line="240" w:lineRule="auto"/>
        <w:rPr>
          <w:color w:val="88354D"/>
        </w:rPr>
      </w:pPr>
      <w:bookmarkStart w:id="6" w:name="_heading=h.c6meqc6i9ywr" w:colFirst="0" w:colLast="0"/>
      <w:bookmarkEnd w:id="6"/>
    </w:p>
    <w:p w14:paraId="3307B6BF" w14:textId="13812230" w:rsidR="00C26D32" w:rsidRDefault="00A01A1D">
      <w:pPr>
        <w:pStyle w:val="Ttulo3"/>
        <w:shd w:val="clear" w:color="auto" w:fill="FFFFFF"/>
        <w:spacing w:before="120" w:after="120" w:line="240" w:lineRule="auto"/>
        <w:rPr>
          <w:color w:val="88354D"/>
        </w:rPr>
      </w:pPr>
      <w:r>
        <w:rPr>
          <w:color w:val="88354D"/>
        </w:rPr>
        <w:t>F</w:t>
      </w:r>
      <w:r>
        <w:rPr>
          <w:color w:val="88354D"/>
        </w:rPr>
        <w:t>ASE 4: ANÁLISIS E INTERPRETACIÓN</w:t>
      </w:r>
    </w:p>
    <w:p w14:paraId="49FA9B0C" w14:textId="77777777" w:rsidR="00C26D32" w:rsidRDefault="00A01A1D">
      <w:pPr>
        <w:spacing w:after="120" w:line="24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>A continuación, se presentan los planos que deben analizar e interpretar de acuerdo a los datos concretos y detalles relevantes que encontraron en las fases anteriores. Así como también, completar la información pertinente</w:t>
      </w:r>
      <w:r>
        <w:rPr>
          <w:sz w:val="24"/>
          <w:szCs w:val="24"/>
        </w:rPr>
        <w:t xml:space="preserve"> que se solicita en las tablas.</w:t>
      </w:r>
      <w:r>
        <w:rPr>
          <w:sz w:val="24"/>
          <w:szCs w:val="24"/>
          <w:highlight w:val="white"/>
        </w:rPr>
        <w:t xml:space="preserve"> Recuerden que cuentan con las maquetas virtuales asociadas a cada plano.</w:t>
      </w:r>
    </w:p>
    <w:p w14:paraId="2E1AF726" w14:textId="77777777" w:rsidR="00C26D32" w:rsidRDefault="00A01A1D">
      <w:pPr>
        <w:pStyle w:val="Ttulo2"/>
        <w:spacing w:after="120" w:line="240" w:lineRule="auto"/>
      </w:pPr>
      <w:bookmarkStart w:id="7" w:name="_heading=h.agqmgh35hkqc" w:colFirst="0" w:colLast="0"/>
      <w:bookmarkEnd w:id="7"/>
      <w:r>
        <w:lastRenderedPageBreak/>
        <w:t>PLANOS</w:t>
      </w:r>
    </w:p>
    <w:p w14:paraId="5B8833D6" w14:textId="77777777" w:rsidR="00C26D32" w:rsidRDefault="00A01A1D">
      <w:pPr>
        <w:spacing w:after="120" w:line="240" w:lineRule="auto"/>
        <w:jc w:val="center"/>
        <w:rPr>
          <w:rFonts w:ascii="Arial" w:eastAsia="Arial" w:hAnsi="Arial" w:cs="Arial"/>
          <w:b/>
          <w:u w:val="single"/>
        </w:rPr>
      </w:pPr>
      <w:r>
        <w:rPr>
          <w:noProof/>
        </w:rPr>
        <w:drawing>
          <wp:inline distT="0" distB="0" distL="0" distR="0" wp14:anchorId="6DEBCF10" wp14:editId="0A73834A">
            <wp:extent cx="4802505" cy="6816725"/>
            <wp:effectExtent l="0" t="0" r="0" b="0"/>
            <wp:docPr id="22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2505" cy="681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397A14" w14:textId="77777777" w:rsidR="00C26D32" w:rsidRDefault="00C26D32">
      <w:pPr>
        <w:spacing w:after="120" w:line="240" w:lineRule="auto"/>
        <w:jc w:val="center"/>
        <w:rPr>
          <w:rFonts w:ascii="Arial" w:eastAsia="Arial" w:hAnsi="Arial" w:cs="Arial"/>
        </w:rPr>
      </w:pPr>
    </w:p>
    <w:p w14:paraId="1F0D02DF" w14:textId="4189EF7B" w:rsidR="00C26D32" w:rsidRDefault="00A01A1D">
      <w:pPr>
        <w:numPr>
          <w:ilvl w:val="0"/>
          <w:numId w:val="1"/>
        </w:numPr>
        <w:spacing w:after="120" w:line="240" w:lineRule="auto"/>
        <w:ind w:left="283" w:hanging="425"/>
        <w:jc w:val="both"/>
      </w:pPr>
      <w:r>
        <w:rPr>
          <w:sz w:val="24"/>
          <w:szCs w:val="24"/>
        </w:rPr>
        <w:lastRenderedPageBreak/>
        <w:t>A continuación, complet</w:t>
      </w:r>
      <w:r w:rsidR="00DA4B31">
        <w:rPr>
          <w:sz w:val="24"/>
          <w:szCs w:val="24"/>
        </w:rPr>
        <w:t>en</w:t>
      </w:r>
      <w:r>
        <w:rPr>
          <w:sz w:val="24"/>
          <w:szCs w:val="24"/>
        </w:rPr>
        <w:t xml:space="preserve"> la siguiente tabla con los datos del producto que demanda el cliente:</w:t>
      </w:r>
    </w:p>
    <w:p w14:paraId="5133E1ED" w14:textId="77777777" w:rsidR="00C26D32" w:rsidRDefault="00A01A1D">
      <w:pPr>
        <w:spacing w:after="120" w:line="240" w:lineRule="auto"/>
        <w:jc w:val="center"/>
        <w:rPr>
          <w:b/>
          <w:i/>
          <w:color w:val="88354D"/>
        </w:rPr>
      </w:pPr>
      <w:r>
        <w:rPr>
          <w:b/>
          <w:i/>
          <w:color w:val="88354D"/>
        </w:rPr>
        <w:t xml:space="preserve">Tabla 1. Datos de la pieza. </w:t>
      </w:r>
    </w:p>
    <w:tbl>
      <w:tblPr>
        <w:tblStyle w:val="a0"/>
        <w:tblW w:w="883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19"/>
        <w:gridCol w:w="4419"/>
      </w:tblGrid>
      <w:tr w:rsidR="00C26D32" w14:paraId="1B48EE3F" w14:textId="77777777">
        <w:trPr>
          <w:trHeight w:val="420"/>
          <w:jc w:val="center"/>
        </w:trPr>
        <w:tc>
          <w:tcPr>
            <w:tcW w:w="8838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F34C9" w14:textId="77777777" w:rsidR="00C26D32" w:rsidRDefault="00A01A1D">
            <w:pPr>
              <w:widowControl w:val="0"/>
              <w:spacing w:after="12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 xml:space="preserve">DATOS DE LA PIEZA A FABRICAR </w:t>
            </w:r>
          </w:p>
        </w:tc>
      </w:tr>
      <w:tr w:rsidR="00C26D32" w14:paraId="21A21AF1" w14:textId="77777777">
        <w:trPr>
          <w:jc w:val="center"/>
        </w:trPr>
        <w:tc>
          <w:tcPr>
            <w:tcW w:w="4419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89797" w14:textId="77777777" w:rsidR="00C26D32" w:rsidRDefault="00A01A1D">
            <w:pPr>
              <w:widowControl w:val="0"/>
              <w:spacing w:after="120" w:line="240" w:lineRule="auto"/>
            </w:pPr>
            <w:r>
              <w:t>Material de la pieza.</w:t>
            </w:r>
          </w:p>
        </w:tc>
        <w:tc>
          <w:tcPr>
            <w:tcW w:w="4419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C583F" w14:textId="77777777" w:rsidR="00C26D32" w:rsidRDefault="00C26D32">
            <w:pPr>
              <w:widowControl w:val="0"/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C26D32" w14:paraId="227D7D91" w14:textId="77777777">
        <w:trPr>
          <w:jc w:val="center"/>
        </w:trPr>
        <w:tc>
          <w:tcPr>
            <w:tcW w:w="44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04FEA" w14:textId="77777777" w:rsidR="00C26D32" w:rsidRDefault="00A01A1D">
            <w:pPr>
              <w:widowControl w:val="0"/>
              <w:spacing w:after="120" w:line="240" w:lineRule="auto"/>
            </w:pPr>
            <w:r>
              <w:t xml:space="preserve">Espesor de la pieza. </w:t>
            </w:r>
          </w:p>
        </w:tc>
        <w:tc>
          <w:tcPr>
            <w:tcW w:w="44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69EF9" w14:textId="77777777" w:rsidR="00C26D32" w:rsidRDefault="00C26D32">
            <w:pPr>
              <w:widowControl w:val="0"/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C26D32" w14:paraId="617A1A64" w14:textId="77777777">
        <w:trPr>
          <w:jc w:val="center"/>
        </w:trPr>
        <w:tc>
          <w:tcPr>
            <w:tcW w:w="44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6E59D" w14:textId="77777777" w:rsidR="00C26D32" w:rsidRDefault="00A01A1D">
            <w:pPr>
              <w:widowControl w:val="0"/>
              <w:spacing w:after="120" w:line="240" w:lineRule="auto"/>
            </w:pPr>
            <w:r>
              <w:t>Diámetro de la pieza.</w:t>
            </w:r>
          </w:p>
        </w:tc>
        <w:tc>
          <w:tcPr>
            <w:tcW w:w="44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38BE2" w14:textId="77777777" w:rsidR="00C26D32" w:rsidRDefault="00C26D32">
            <w:pPr>
              <w:widowControl w:val="0"/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C26D32" w14:paraId="648C390D" w14:textId="77777777">
        <w:trPr>
          <w:jc w:val="center"/>
        </w:trPr>
        <w:tc>
          <w:tcPr>
            <w:tcW w:w="44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35E7F" w14:textId="77777777" w:rsidR="00C26D32" w:rsidRDefault="00A01A1D">
            <w:pPr>
              <w:widowControl w:val="0"/>
              <w:spacing w:after="120" w:line="240" w:lineRule="auto"/>
            </w:pPr>
            <w:r>
              <w:t xml:space="preserve">Cantidad a producir. </w:t>
            </w:r>
          </w:p>
        </w:tc>
        <w:tc>
          <w:tcPr>
            <w:tcW w:w="44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D04C1" w14:textId="77777777" w:rsidR="00C26D32" w:rsidRDefault="00C26D32">
            <w:pPr>
              <w:widowControl w:val="0"/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C26D32" w14:paraId="66B93B01" w14:textId="77777777">
        <w:trPr>
          <w:jc w:val="center"/>
        </w:trPr>
        <w:tc>
          <w:tcPr>
            <w:tcW w:w="44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598DD" w14:textId="77777777" w:rsidR="00C26D32" w:rsidRDefault="00A01A1D">
            <w:pPr>
              <w:widowControl w:val="0"/>
              <w:spacing w:after="120" w:line="240" w:lineRule="auto"/>
            </w:pPr>
            <w:r>
              <w:t>Área proyectada de la pieza.</w:t>
            </w:r>
          </w:p>
        </w:tc>
        <w:tc>
          <w:tcPr>
            <w:tcW w:w="44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63AC4" w14:textId="77777777" w:rsidR="00C26D32" w:rsidRDefault="00C26D32">
            <w:pPr>
              <w:widowControl w:val="0"/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</w:tbl>
    <w:p w14:paraId="6B199257" w14:textId="77777777" w:rsidR="00C26D32" w:rsidRDefault="00A01A1D">
      <w:pPr>
        <w:spacing w:before="240" w:after="120" w:line="240" w:lineRule="auto"/>
        <w:jc w:val="center"/>
        <w:rPr>
          <w:b/>
          <w:i/>
          <w:color w:val="88354D"/>
        </w:rPr>
      </w:pPr>
      <w:r>
        <w:rPr>
          <w:b/>
          <w:i/>
          <w:color w:val="88354D"/>
        </w:rPr>
        <w:t xml:space="preserve">Tabla 2. Datos del molde </w:t>
      </w:r>
    </w:p>
    <w:tbl>
      <w:tblPr>
        <w:tblStyle w:val="a1"/>
        <w:tblW w:w="88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19"/>
        <w:gridCol w:w="4419"/>
      </w:tblGrid>
      <w:tr w:rsidR="00C26D32" w14:paraId="36B23F80" w14:textId="77777777">
        <w:trPr>
          <w:trHeight w:val="420"/>
        </w:trPr>
        <w:tc>
          <w:tcPr>
            <w:tcW w:w="8838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012E8" w14:textId="77777777" w:rsidR="00C26D32" w:rsidRDefault="00A01A1D">
            <w:pPr>
              <w:widowControl w:val="0"/>
              <w:spacing w:after="12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 xml:space="preserve">DATOS DEL MOLDE A GENERAR </w:t>
            </w:r>
          </w:p>
        </w:tc>
      </w:tr>
      <w:tr w:rsidR="00C26D32" w14:paraId="218EFB8C" w14:textId="77777777">
        <w:trPr>
          <w:trHeight w:val="450"/>
        </w:trPr>
        <w:tc>
          <w:tcPr>
            <w:tcW w:w="4419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AD695" w14:textId="77777777" w:rsidR="00C26D32" w:rsidRDefault="00A01A1D">
            <w:pPr>
              <w:widowControl w:val="0"/>
              <w:spacing w:after="120" w:line="240" w:lineRule="auto"/>
            </w:pPr>
            <w:r>
              <w:t>Largo y ancho de la placa macho y hembra.</w:t>
            </w:r>
          </w:p>
        </w:tc>
        <w:tc>
          <w:tcPr>
            <w:tcW w:w="4419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6FE1A" w14:textId="77777777" w:rsidR="00C26D32" w:rsidRDefault="00C26D32">
            <w:pPr>
              <w:widowControl w:val="0"/>
              <w:spacing w:after="120" w:line="240" w:lineRule="auto"/>
            </w:pPr>
          </w:p>
        </w:tc>
      </w:tr>
      <w:tr w:rsidR="00C26D32" w14:paraId="5483A3AA" w14:textId="77777777">
        <w:tc>
          <w:tcPr>
            <w:tcW w:w="44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4E402" w14:textId="77777777" w:rsidR="00C26D32" w:rsidRDefault="00A01A1D">
            <w:pPr>
              <w:widowControl w:val="0"/>
              <w:spacing w:after="120" w:line="240" w:lineRule="auto"/>
            </w:pPr>
            <w:r>
              <w:t>Espesor de las placas.</w:t>
            </w:r>
          </w:p>
        </w:tc>
        <w:tc>
          <w:tcPr>
            <w:tcW w:w="44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BD268" w14:textId="77777777" w:rsidR="00C26D32" w:rsidRDefault="00C26D32">
            <w:pPr>
              <w:widowControl w:val="0"/>
              <w:spacing w:after="120" w:line="240" w:lineRule="auto"/>
            </w:pPr>
          </w:p>
        </w:tc>
      </w:tr>
      <w:tr w:rsidR="00C26D32" w14:paraId="1179484C" w14:textId="77777777">
        <w:tc>
          <w:tcPr>
            <w:tcW w:w="44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AA053" w14:textId="77777777" w:rsidR="00C26D32" w:rsidRDefault="00A01A1D">
            <w:pPr>
              <w:widowControl w:val="0"/>
              <w:spacing w:after="120" w:line="240" w:lineRule="auto"/>
            </w:pPr>
            <w:r>
              <w:t>Cantidad de cavidades.</w:t>
            </w:r>
          </w:p>
        </w:tc>
        <w:tc>
          <w:tcPr>
            <w:tcW w:w="44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57BC0" w14:textId="77777777" w:rsidR="00C26D32" w:rsidRDefault="00C26D32">
            <w:pPr>
              <w:widowControl w:val="0"/>
              <w:spacing w:after="120" w:line="240" w:lineRule="auto"/>
            </w:pPr>
          </w:p>
        </w:tc>
      </w:tr>
      <w:tr w:rsidR="00C26D32" w14:paraId="385C6B98" w14:textId="77777777">
        <w:tc>
          <w:tcPr>
            <w:tcW w:w="44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75363" w14:textId="77777777" w:rsidR="00C26D32" w:rsidRDefault="00A01A1D">
            <w:pPr>
              <w:widowControl w:val="0"/>
              <w:spacing w:after="120" w:line="240" w:lineRule="auto"/>
            </w:pPr>
            <w:r>
              <w:t>Elementos de sujeción.</w:t>
            </w:r>
          </w:p>
        </w:tc>
        <w:tc>
          <w:tcPr>
            <w:tcW w:w="44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6FD9F" w14:textId="77777777" w:rsidR="00C26D32" w:rsidRDefault="00C26D32">
            <w:pPr>
              <w:widowControl w:val="0"/>
              <w:spacing w:after="120" w:line="240" w:lineRule="auto"/>
            </w:pPr>
          </w:p>
        </w:tc>
      </w:tr>
    </w:tbl>
    <w:p w14:paraId="4C986DDA" w14:textId="77777777" w:rsidR="00C26D32" w:rsidRDefault="00C26D32">
      <w:pPr>
        <w:spacing w:after="120" w:line="240" w:lineRule="auto"/>
        <w:jc w:val="both"/>
        <w:rPr>
          <w:rFonts w:ascii="Arial" w:eastAsia="Arial" w:hAnsi="Arial" w:cs="Arial"/>
        </w:rPr>
      </w:pPr>
    </w:p>
    <w:p w14:paraId="0EBB108D" w14:textId="77777777" w:rsidR="00C26D32" w:rsidRDefault="00A01A1D">
      <w:pPr>
        <w:rPr>
          <w:rFonts w:ascii="Arial" w:eastAsia="Arial" w:hAnsi="Arial" w:cs="Arial"/>
        </w:rPr>
      </w:pPr>
      <w:r>
        <w:br w:type="page"/>
      </w:r>
    </w:p>
    <w:p w14:paraId="3976A839" w14:textId="7170B633" w:rsidR="00C26D32" w:rsidRDefault="00A01A1D">
      <w:pPr>
        <w:numPr>
          <w:ilvl w:val="0"/>
          <w:numId w:val="1"/>
        </w:numPr>
        <w:spacing w:after="120" w:line="240" w:lineRule="auto"/>
        <w:jc w:val="both"/>
        <w:rPr>
          <w:color w:val="000000"/>
        </w:rPr>
      </w:pPr>
      <w:r>
        <w:rPr>
          <w:sz w:val="24"/>
          <w:szCs w:val="24"/>
        </w:rPr>
        <w:lastRenderedPageBreak/>
        <w:t>Los moldes son elementos creados para generar piezas en serie. La elección correcta del tipo de molde a utilizar es de vital importancia para una fabricación correcta de la pieza. En base a esto y considerando que en esta parte solo se debe considerar la i</w:t>
      </w:r>
      <w:r>
        <w:rPr>
          <w:sz w:val="24"/>
          <w:szCs w:val="24"/>
        </w:rPr>
        <w:t>nyección de la pieza ¿qué tipo de molde seleccionarías para este proceso?. Fundament</w:t>
      </w:r>
      <w:r w:rsidR="00DA4B31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="00DA4B31">
        <w:rPr>
          <w:sz w:val="24"/>
          <w:szCs w:val="24"/>
        </w:rPr>
        <w:t>su</w:t>
      </w:r>
      <w:r>
        <w:rPr>
          <w:sz w:val="24"/>
          <w:szCs w:val="24"/>
        </w:rPr>
        <w:t xml:space="preserve"> respuesta</w:t>
      </w:r>
      <w:r w:rsidR="00DA4B31">
        <w:rPr>
          <w:sz w:val="24"/>
          <w:szCs w:val="24"/>
        </w:rPr>
        <w:t>.</w:t>
      </w:r>
    </w:p>
    <w:p w14:paraId="182052A0" w14:textId="77777777" w:rsidR="00C26D32" w:rsidRDefault="00C26D32">
      <w:pPr>
        <w:spacing w:after="120" w:line="240" w:lineRule="auto"/>
        <w:rPr>
          <w:rFonts w:ascii="Arial" w:eastAsia="Arial" w:hAnsi="Arial" w:cs="Arial"/>
        </w:rPr>
      </w:pPr>
    </w:p>
    <w:tbl>
      <w:tblPr>
        <w:tblStyle w:val="a2"/>
        <w:tblW w:w="8838" w:type="dxa"/>
        <w:tblInd w:w="0" w:type="dxa"/>
        <w:tblBorders>
          <w:top w:val="single" w:sz="12" w:space="0" w:color="88354D"/>
          <w:left w:val="single" w:sz="12" w:space="0" w:color="88354D"/>
          <w:bottom w:val="single" w:sz="12" w:space="0" w:color="88354D"/>
          <w:right w:val="single" w:sz="12" w:space="0" w:color="88354D"/>
        </w:tblBorders>
        <w:tblLayout w:type="fixed"/>
        <w:tblLook w:val="0600" w:firstRow="0" w:lastRow="0" w:firstColumn="0" w:lastColumn="0" w:noHBand="1" w:noVBand="1"/>
      </w:tblPr>
      <w:tblGrid>
        <w:gridCol w:w="8838"/>
      </w:tblGrid>
      <w:tr w:rsidR="00C26D32" w14:paraId="0645223B" w14:textId="77777777">
        <w:tc>
          <w:tcPr>
            <w:tcW w:w="8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E7548" w14:textId="77777777" w:rsidR="00C26D32" w:rsidRDefault="00C26D32">
            <w:pPr>
              <w:widowControl w:val="0"/>
              <w:spacing w:after="120" w:line="240" w:lineRule="auto"/>
              <w:rPr>
                <w:rFonts w:ascii="Arial" w:eastAsia="Arial" w:hAnsi="Arial" w:cs="Arial"/>
              </w:rPr>
            </w:pPr>
          </w:p>
          <w:p w14:paraId="64B604A0" w14:textId="77777777" w:rsidR="00C26D32" w:rsidRDefault="00C26D32">
            <w:pPr>
              <w:widowControl w:val="0"/>
              <w:spacing w:after="120" w:line="240" w:lineRule="auto"/>
              <w:rPr>
                <w:rFonts w:ascii="Arial" w:eastAsia="Arial" w:hAnsi="Arial" w:cs="Arial"/>
              </w:rPr>
            </w:pPr>
          </w:p>
          <w:p w14:paraId="35DC542E" w14:textId="77777777" w:rsidR="00C26D32" w:rsidRDefault="00C26D32">
            <w:pPr>
              <w:widowControl w:val="0"/>
              <w:spacing w:after="120" w:line="240" w:lineRule="auto"/>
              <w:rPr>
                <w:rFonts w:ascii="Arial" w:eastAsia="Arial" w:hAnsi="Arial" w:cs="Arial"/>
              </w:rPr>
            </w:pPr>
          </w:p>
          <w:p w14:paraId="60962B52" w14:textId="77777777" w:rsidR="00C26D32" w:rsidRDefault="00C26D32">
            <w:pPr>
              <w:widowControl w:val="0"/>
              <w:spacing w:after="120" w:line="240" w:lineRule="auto"/>
              <w:rPr>
                <w:rFonts w:ascii="Arial" w:eastAsia="Arial" w:hAnsi="Arial" w:cs="Arial"/>
              </w:rPr>
            </w:pPr>
          </w:p>
          <w:p w14:paraId="7C08D4FB" w14:textId="77777777" w:rsidR="00C26D32" w:rsidRDefault="00C26D32">
            <w:pPr>
              <w:widowControl w:val="0"/>
              <w:spacing w:after="120" w:line="240" w:lineRule="auto"/>
              <w:rPr>
                <w:rFonts w:ascii="Arial" w:eastAsia="Arial" w:hAnsi="Arial" w:cs="Arial"/>
              </w:rPr>
            </w:pPr>
          </w:p>
          <w:p w14:paraId="79DFAC79" w14:textId="77777777" w:rsidR="00C26D32" w:rsidRDefault="00C26D32">
            <w:pPr>
              <w:widowControl w:val="0"/>
              <w:spacing w:after="120" w:line="240" w:lineRule="auto"/>
              <w:rPr>
                <w:rFonts w:ascii="Arial" w:eastAsia="Arial" w:hAnsi="Arial" w:cs="Arial"/>
              </w:rPr>
            </w:pPr>
          </w:p>
          <w:p w14:paraId="14E89193" w14:textId="77777777" w:rsidR="00C26D32" w:rsidRDefault="00C26D32">
            <w:pPr>
              <w:widowControl w:val="0"/>
              <w:spacing w:after="120" w:line="240" w:lineRule="auto"/>
              <w:rPr>
                <w:rFonts w:ascii="Arial" w:eastAsia="Arial" w:hAnsi="Arial" w:cs="Arial"/>
              </w:rPr>
            </w:pPr>
          </w:p>
          <w:p w14:paraId="3925725E" w14:textId="77777777" w:rsidR="00C26D32" w:rsidRDefault="00C26D32">
            <w:pPr>
              <w:widowControl w:val="0"/>
              <w:spacing w:after="120" w:line="240" w:lineRule="auto"/>
              <w:rPr>
                <w:rFonts w:ascii="Arial" w:eastAsia="Arial" w:hAnsi="Arial" w:cs="Arial"/>
              </w:rPr>
            </w:pPr>
          </w:p>
          <w:p w14:paraId="6CA1624D" w14:textId="77777777" w:rsidR="00C26D32" w:rsidRDefault="00C26D32">
            <w:pPr>
              <w:widowControl w:val="0"/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</w:tbl>
    <w:p w14:paraId="253EE775" w14:textId="77777777" w:rsidR="00C26D32" w:rsidRDefault="00C26D32">
      <w:pPr>
        <w:spacing w:after="120" w:line="240" w:lineRule="auto"/>
        <w:rPr>
          <w:rFonts w:ascii="Arial" w:eastAsia="Arial" w:hAnsi="Arial" w:cs="Arial"/>
        </w:rPr>
      </w:pPr>
    </w:p>
    <w:p w14:paraId="79424BEB" w14:textId="3CE566EA" w:rsidR="00C26D32" w:rsidRDefault="00A01A1D">
      <w:pPr>
        <w:numPr>
          <w:ilvl w:val="0"/>
          <w:numId w:val="1"/>
        </w:numPr>
        <w:spacing w:after="120" w:line="240" w:lineRule="auto"/>
        <w:jc w:val="both"/>
        <w:rPr>
          <w:color w:val="000000"/>
        </w:rPr>
      </w:pPr>
      <w:r>
        <w:rPr>
          <w:sz w:val="24"/>
          <w:szCs w:val="24"/>
        </w:rPr>
        <w:t>Dentro de las exigencias que se deben considerar para la fabricación de una pieza demandada por un cliente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sz w:val="24"/>
          <w:szCs w:val="24"/>
        </w:rPr>
        <w:t xml:space="preserve"> se tiene que tener en cuenta la cantidad de piezas que se puedan realizar por cada ciclo de moldeo. ¿Cuántas piezas se podrían realizar en un ciclo </w:t>
      </w:r>
      <w:r>
        <w:rPr>
          <w:sz w:val="24"/>
          <w:szCs w:val="24"/>
        </w:rPr>
        <w:t>de moldeo?, considerando una capacidad máxima de gramaje de la máquina inyectora de 50 gr, consider</w:t>
      </w:r>
      <w:r w:rsidR="00DA4B31">
        <w:rPr>
          <w:sz w:val="24"/>
          <w:szCs w:val="24"/>
        </w:rPr>
        <w:t>en</w:t>
      </w:r>
      <w:r>
        <w:rPr>
          <w:sz w:val="24"/>
          <w:szCs w:val="24"/>
        </w:rPr>
        <w:t xml:space="preserve"> 15 gr de mazarota y canales de distribución.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sz w:val="24"/>
          <w:szCs w:val="24"/>
        </w:rPr>
        <w:t xml:space="preserve"> </w:t>
      </w:r>
    </w:p>
    <w:p w14:paraId="7F675D18" w14:textId="77777777" w:rsidR="00C26D32" w:rsidRDefault="00C26D32">
      <w:pPr>
        <w:spacing w:after="120" w:line="240" w:lineRule="auto"/>
        <w:jc w:val="both"/>
        <w:rPr>
          <w:rFonts w:ascii="Arial" w:eastAsia="Arial" w:hAnsi="Arial" w:cs="Arial"/>
        </w:rPr>
      </w:pPr>
    </w:p>
    <w:tbl>
      <w:tblPr>
        <w:tblStyle w:val="a3"/>
        <w:tblW w:w="8838" w:type="dxa"/>
        <w:tblInd w:w="0" w:type="dxa"/>
        <w:tblBorders>
          <w:top w:val="single" w:sz="12" w:space="0" w:color="88354D"/>
          <w:left w:val="single" w:sz="12" w:space="0" w:color="88354D"/>
          <w:bottom w:val="single" w:sz="12" w:space="0" w:color="88354D"/>
          <w:right w:val="single" w:sz="12" w:space="0" w:color="88354D"/>
        </w:tblBorders>
        <w:tblLayout w:type="fixed"/>
        <w:tblLook w:val="0600" w:firstRow="0" w:lastRow="0" w:firstColumn="0" w:lastColumn="0" w:noHBand="1" w:noVBand="1"/>
      </w:tblPr>
      <w:tblGrid>
        <w:gridCol w:w="8838"/>
      </w:tblGrid>
      <w:tr w:rsidR="00C26D32" w14:paraId="7BEEF250" w14:textId="77777777">
        <w:tc>
          <w:tcPr>
            <w:tcW w:w="8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B631F" w14:textId="77777777" w:rsidR="00C26D32" w:rsidRDefault="00C26D32">
            <w:pPr>
              <w:widowControl w:val="0"/>
              <w:spacing w:after="120" w:line="240" w:lineRule="auto"/>
              <w:rPr>
                <w:rFonts w:ascii="Arial" w:eastAsia="Arial" w:hAnsi="Arial" w:cs="Arial"/>
              </w:rPr>
            </w:pPr>
          </w:p>
          <w:p w14:paraId="21C66A6A" w14:textId="77777777" w:rsidR="00C26D32" w:rsidRDefault="00C26D32">
            <w:pPr>
              <w:widowControl w:val="0"/>
              <w:spacing w:after="120" w:line="240" w:lineRule="auto"/>
              <w:rPr>
                <w:rFonts w:ascii="Arial" w:eastAsia="Arial" w:hAnsi="Arial" w:cs="Arial"/>
              </w:rPr>
            </w:pPr>
          </w:p>
          <w:p w14:paraId="53ED294B" w14:textId="77777777" w:rsidR="00C26D32" w:rsidRDefault="00C26D32">
            <w:pPr>
              <w:widowControl w:val="0"/>
              <w:spacing w:after="120" w:line="240" w:lineRule="auto"/>
              <w:rPr>
                <w:rFonts w:ascii="Arial" w:eastAsia="Arial" w:hAnsi="Arial" w:cs="Arial"/>
              </w:rPr>
            </w:pPr>
          </w:p>
          <w:p w14:paraId="4C55F258" w14:textId="77777777" w:rsidR="00C26D32" w:rsidRDefault="00C26D32">
            <w:pPr>
              <w:widowControl w:val="0"/>
              <w:spacing w:after="120" w:line="240" w:lineRule="auto"/>
              <w:rPr>
                <w:rFonts w:ascii="Arial" w:eastAsia="Arial" w:hAnsi="Arial" w:cs="Arial"/>
              </w:rPr>
            </w:pPr>
          </w:p>
          <w:p w14:paraId="183EFA7B" w14:textId="77777777" w:rsidR="00C26D32" w:rsidRDefault="00C26D32">
            <w:pPr>
              <w:widowControl w:val="0"/>
              <w:spacing w:after="120" w:line="240" w:lineRule="auto"/>
              <w:rPr>
                <w:rFonts w:ascii="Arial" w:eastAsia="Arial" w:hAnsi="Arial" w:cs="Arial"/>
              </w:rPr>
            </w:pPr>
          </w:p>
          <w:p w14:paraId="431BF25C" w14:textId="77777777" w:rsidR="00C26D32" w:rsidRDefault="00C26D32">
            <w:pPr>
              <w:widowControl w:val="0"/>
              <w:spacing w:after="120" w:line="240" w:lineRule="auto"/>
              <w:rPr>
                <w:rFonts w:ascii="Arial" w:eastAsia="Arial" w:hAnsi="Arial" w:cs="Arial"/>
              </w:rPr>
            </w:pPr>
          </w:p>
          <w:p w14:paraId="222D9DAC" w14:textId="77777777" w:rsidR="00C26D32" w:rsidRDefault="00C26D32">
            <w:pPr>
              <w:widowControl w:val="0"/>
              <w:spacing w:after="120" w:line="240" w:lineRule="auto"/>
              <w:rPr>
                <w:rFonts w:ascii="Arial" w:eastAsia="Arial" w:hAnsi="Arial" w:cs="Arial"/>
              </w:rPr>
            </w:pPr>
          </w:p>
          <w:p w14:paraId="4B0698B0" w14:textId="77777777" w:rsidR="00C26D32" w:rsidRDefault="00C26D32">
            <w:pPr>
              <w:widowControl w:val="0"/>
              <w:spacing w:after="120" w:line="240" w:lineRule="auto"/>
              <w:rPr>
                <w:rFonts w:ascii="Arial" w:eastAsia="Arial" w:hAnsi="Arial" w:cs="Arial"/>
              </w:rPr>
            </w:pPr>
          </w:p>
          <w:p w14:paraId="571C8389" w14:textId="77777777" w:rsidR="00C26D32" w:rsidRDefault="00C26D32">
            <w:pPr>
              <w:widowControl w:val="0"/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</w:tbl>
    <w:p w14:paraId="18D2D536" w14:textId="77777777" w:rsidR="00C26D32" w:rsidRDefault="00C26D32">
      <w:pPr>
        <w:spacing w:after="120" w:line="240" w:lineRule="auto"/>
        <w:jc w:val="both"/>
        <w:rPr>
          <w:rFonts w:ascii="Arial" w:eastAsia="Arial" w:hAnsi="Arial" w:cs="Arial"/>
        </w:rPr>
      </w:pPr>
    </w:p>
    <w:p w14:paraId="6B4A2CB1" w14:textId="77777777" w:rsidR="00C26D32" w:rsidRDefault="00C26D32">
      <w:pPr>
        <w:rPr>
          <w:rFonts w:ascii="Arial" w:eastAsia="Arial" w:hAnsi="Arial" w:cs="Arial"/>
        </w:rPr>
      </w:pPr>
    </w:p>
    <w:p w14:paraId="17A1655C" w14:textId="4F0B9FA6" w:rsidR="00C26D32" w:rsidRDefault="00A01A1D">
      <w:pPr>
        <w:numPr>
          <w:ilvl w:val="0"/>
          <w:numId w:val="1"/>
        </w:numPr>
        <w:spacing w:after="120" w:line="240" w:lineRule="auto"/>
        <w:jc w:val="both"/>
        <w:rPr>
          <w:color w:val="000000"/>
        </w:rPr>
      </w:pPr>
      <w:r>
        <w:rPr>
          <w:sz w:val="24"/>
          <w:szCs w:val="24"/>
        </w:rPr>
        <w:t>Complet</w:t>
      </w:r>
      <w:r w:rsidR="00DA4B31">
        <w:rPr>
          <w:sz w:val="24"/>
          <w:szCs w:val="24"/>
        </w:rPr>
        <w:t>en</w:t>
      </w:r>
      <w:r>
        <w:rPr>
          <w:sz w:val="24"/>
          <w:szCs w:val="24"/>
        </w:rPr>
        <w:t xml:space="preserve"> la siguiente tabla con los cálculos solicitados:</w:t>
      </w:r>
    </w:p>
    <w:p w14:paraId="25BA32FF" w14:textId="77777777" w:rsidR="00C26D32" w:rsidRDefault="00A01A1D">
      <w:pPr>
        <w:spacing w:before="240" w:after="120" w:line="240" w:lineRule="auto"/>
        <w:jc w:val="center"/>
        <w:rPr>
          <w:b/>
          <w:i/>
          <w:color w:val="88354D"/>
        </w:rPr>
      </w:pPr>
      <w:r>
        <w:rPr>
          <w:b/>
          <w:i/>
          <w:color w:val="88354D"/>
        </w:rPr>
        <w:t>Tabla 3. Fórmulas</w:t>
      </w:r>
    </w:p>
    <w:tbl>
      <w:tblPr>
        <w:tblStyle w:val="a4"/>
        <w:tblW w:w="8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93"/>
        <w:gridCol w:w="3390"/>
        <w:gridCol w:w="2610"/>
      </w:tblGrid>
      <w:tr w:rsidR="00C26D32" w14:paraId="58476682" w14:textId="77777777">
        <w:trPr>
          <w:trHeight w:val="442"/>
        </w:trPr>
        <w:tc>
          <w:tcPr>
            <w:tcW w:w="2993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7343196E" w14:textId="77777777" w:rsidR="00C26D32" w:rsidRDefault="00A01A1D">
            <w:pPr>
              <w:spacing w:after="120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color w:val="FFFFFF"/>
                <w:sz w:val="26"/>
                <w:szCs w:val="26"/>
              </w:rPr>
              <w:t>DATO</w:t>
            </w:r>
          </w:p>
        </w:tc>
        <w:tc>
          <w:tcPr>
            <w:tcW w:w="339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70338506" w14:textId="77777777" w:rsidR="00C26D32" w:rsidRDefault="00A01A1D">
            <w:pPr>
              <w:spacing w:after="120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color w:val="FFFFFF"/>
                <w:sz w:val="26"/>
                <w:szCs w:val="26"/>
              </w:rPr>
              <w:t>FÓRMULA</w:t>
            </w:r>
          </w:p>
        </w:tc>
        <w:tc>
          <w:tcPr>
            <w:tcW w:w="26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8354D"/>
            <w:vAlign w:val="center"/>
          </w:tcPr>
          <w:p w14:paraId="03831EF6" w14:textId="77777777" w:rsidR="00C26D32" w:rsidRDefault="00A01A1D">
            <w:pPr>
              <w:spacing w:after="120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color w:val="FFFFFF"/>
                <w:sz w:val="26"/>
                <w:szCs w:val="26"/>
              </w:rPr>
              <w:t>RESULTADO</w:t>
            </w:r>
          </w:p>
        </w:tc>
      </w:tr>
      <w:tr w:rsidR="00C26D32" w14:paraId="19FC67BC" w14:textId="77777777">
        <w:trPr>
          <w:trHeight w:val="357"/>
        </w:trPr>
        <w:tc>
          <w:tcPr>
            <w:tcW w:w="2993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46346A55" w14:textId="77777777" w:rsidR="00C26D32" w:rsidRDefault="00A01A1D">
            <w:pPr>
              <w:widowControl w:val="0"/>
              <w:spacing w:after="120"/>
            </w:pPr>
            <w:r>
              <w:t>Número de cavidades</w:t>
            </w:r>
          </w:p>
          <w:p w14:paraId="63E0284D" w14:textId="77777777" w:rsidR="00C26D32" w:rsidRDefault="00A01A1D">
            <w:pPr>
              <w:spacing w:before="240" w:after="120"/>
              <w:jc w:val="both"/>
            </w:pPr>
            <w:r>
              <w:t xml:space="preserve">Peso máx. Inyección= 60 g </w:t>
            </w:r>
          </w:p>
          <w:p w14:paraId="2977019E" w14:textId="77777777" w:rsidR="00C26D32" w:rsidRDefault="00A01A1D">
            <w:pPr>
              <w:spacing w:before="240" w:after="120"/>
              <w:jc w:val="both"/>
            </w:pPr>
            <w:r>
              <w:t xml:space="preserve">Peso de la pieza (2 piezas) = 15.7 g </w:t>
            </w:r>
          </w:p>
          <w:p w14:paraId="5585D699" w14:textId="77777777" w:rsidR="00C26D32" w:rsidRDefault="00C26D32">
            <w:pPr>
              <w:spacing w:after="120"/>
              <w:jc w:val="center"/>
            </w:pPr>
          </w:p>
        </w:tc>
        <w:tc>
          <w:tcPr>
            <w:tcW w:w="3390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</w:tcPr>
          <w:p w14:paraId="0A86A15F" w14:textId="77777777" w:rsidR="00C26D32" w:rsidRDefault="00C26D32">
            <w:pPr>
              <w:widowControl w:val="0"/>
              <w:spacing w:after="120"/>
              <w:jc w:val="center"/>
            </w:pPr>
          </w:p>
          <w:p w14:paraId="69E981AA" w14:textId="77777777" w:rsidR="00C26D32" w:rsidRDefault="00C26D32">
            <w:pPr>
              <w:widowControl w:val="0"/>
              <w:spacing w:after="120"/>
            </w:pPr>
          </w:p>
          <w:p w14:paraId="3E2053E3" w14:textId="77777777" w:rsidR="00C26D32" w:rsidRDefault="00A01A1D">
            <w:pPr>
              <w:widowControl w:val="0"/>
              <w:spacing w:after="120"/>
            </w:pPr>
            <w:r>
              <w:t>N=peso máximo de inyección/peso pieza</w:t>
            </w:r>
          </w:p>
          <w:p w14:paraId="793F1257" w14:textId="77777777" w:rsidR="00C26D32" w:rsidRDefault="00C26D32">
            <w:pPr>
              <w:widowControl w:val="0"/>
              <w:spacing w:after="120"/>
              <w:jc w:val="center"/>
            </w:pPr>
          </w:p>
          <w:p w14:paraId="03AF7C82" w14:textId="77777777" w:rsidR="00C26D32" w:rsidRDefault="00C26D32">
            <w:pPr>
              <w:widowControl w:val="0"/>
              <w:spacing w:after="120"/>
              <w:jc w:val="center"/>
            </w:pPr>
          </w:p>
          <w:p w14:paraId="7E484617" w14:textId="77777777" w:rsidR="00C26D32" w:rsidRDefault="00C26D32">
            <w:pPr>
              <w:spacing w:after="120"/>
              <w:jc w:val="center"/>
            </w:pPr>
          </w:p>
        </w:tc>
        <w:tc>
          <w:tcPr>
            <w:tcW w:w="2610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  <w:vAlign w:val="center"/>
          </w:tcPr>
          <w:p w14:paraId="35B5C968" w14:textId="77777777" w:rsidR="00C26D32" w:rsidRDefault="00C26D3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</w:tr>
      <w:tr w:rsidR="00C26D32" w14:paraId="0CABA2B6" w14:textId="77777777">
        <w:trPr>
          <w:trHeight w:val="357"/>
        </w:trPr>
        <w:tc>
          <w:tcPr>
            <w:tcW w:w="2993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03245FAF" w14:textId="77777777" w:rsidR="00C26D32" w:rsidRDefault="00A01A1D">
            <w:pPr>
              <w:widowControl w:val="0"/>
              <w:spacing w:after="120"/>
            </w:pPr>
            <w:r>
              <w:t>Tamaño de canales de distribución</w:t>
            </w:r>
          </w:p>
          <w:p w14:paraId="25775B86" w14:textId="77777777" w:rsidR="00C26D32" w:rsidRDefault="00A01A1D">
            <w:pPr>
              <w:spacing w:before="240" w:after="120"/>
            </w:pPr>
            <w:r>
              <w:t>n=Número de canales de distribución=2</w:t>
            </w:r>
          </w:p>
          <w:p w14:paraId="6EFED7D4" w14:textId="77777777" w:rsidR="00C26D32" w:rsidRDefault="00A01A1D">
            <w:pPr>
              <w:spacing w:before="240" w:after="120"/>
            </w:pPr>
            <w:r>
              <w:t>d=Diámetro de canal de distribución</w:t>
            </w:r>
          </w:p>
          <w:p w14:paraId="41AAE10B" w14:textId="77777777" w:rsidR="00C26D32" w:rsidRDefault="00A01A1D">
            <w:pPr>
              <w:spacing w:after="120"/>
              <w:jc w:val="center"/>
            </w:pPr>
            <w:r>
              <w:t>D=Diámetro salida de bebedero=5,8</w:t>
            </w:r>
          </w:p>
        </w:tc>
        <w:tc>
          <w:tcPr>
            <w:tcW w:w="339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</w:tcPr>
          <w:p w14:paraId="538834BE" w14:textId="77777777" w:rsidR="00C26D32" w:rsidRDefault="00A01A1D">
            <w:pPr>
              <w:spacing w:after="120"/>
              <w:jc w:val="center"/>
            </w:pPr>
            <w:r>
              <w:rPr>
                <w:noProof/>
              </w:rPr>
              <w:drawing>
                <wp:inline distT="0" distB="0" distL="0" distR="0" wp14:anchorId="0C8065B5" wp14:editId="34CA9098">
                  <wp:extent cx="1466850" cy="439420"/>
                  <wp:effectExtent l="0" t="0" r="0" b="0"/>
                  <wp:docPr id="22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725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4394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vAlign w:val="center"/>
          </w:tcPr>
          <w:p w14:paraId="2B5C3D62" w14:textId="77777777" w:rsidR="00C26D32" w:rsidRDefault="00C26D3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</w:tr>
      <w:tr w:rsidR="00C26D32" w14:paraId="0DEB82B0" w14:textId="77777777">
        <w:trPr>
          <w:trHeight w:val="357"/>
        </w:trPr>
        <w:tc>
          <w:tcPr>
            <w:tcW w:w="2993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2F8DC5E2" w14:textId="77777777" w:rsidR="00C26D32" w:rsidRDefault="00A01A1D">
            <w:pPr>
              <w:widowControl w:val="0"/>
              <w:spacing w:after="120"/>
            </w:pPr>
            <w:r>
              <w:t>Tiempo de llenado</w:t>
            </w:r>
          </w:p>
          <w:p w14:paraId="6CED378E" w14:textId="77777777" w:rsidR="00C26D32" w:rsidRDefault="00A01A1D">
            <w:pPr>
              <w:widowControl w:val="0"/>
              <w:spacing w:after="120"/>
            </w:pPr>
            <w:r>
              <w:t>T=Tiempo de llenado (s)</w:t>
            </w:r>
          </w:p>
          <w:p w14:paraId="63793539" w14:textId="77777777" w:rsidR="00C26D32" w:rsidRDefault="00A01A1D">
            <w:pPr>
              <w:widowControl w:val="0"/>
              <w:spacing w:after="120"/>
            </w:pPr>
            <w:r>
              <w:t>P=Peso de la pieza 15,7 g (2 piezas)</w:t>
            </w:r>
          </w:p>
          <w:p w14:paraId="3BFBC89D" w14:textId="77777777" w:rsidR="00C26D32" w:rsidRDefault="00A01A1D">
            <w:pPr>
              <w:spacing w:after="120"/>
              <w:jc w:val="center"/>
            </w:pPr>
            <w:r>
              <w:t>C=Capacidad de inyección 5,2 g/s</w:t>
            </w:r>
          </w:p>
        </w:tc>
        <w:tc>
          <w:tcPr>
            <w:tcW w:w="339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</w:tcPr>
          <w:p w14:paraId="454C0102" w14:textId="77777777" w:rsidR="00C26D32" w:rsidRDefault="00A01A1D">
            <w:pPr>
              <w:spacing w:after="120"/>
              <w:ind w:right="1000"/>
              <w:jc w:val="center"/>
            </w:pPr>
            <w:r>
              <w:t>T=P/C</w:t>
            </w:r>
          </w:p>
          <w:p w14:paraId="0FCF78A1" w14:textId="77777777" w:rsidR="00C26D32" w:rsidRDefault="00C26D32">
            <w:pPr>
              <w:widowControl w:val="0"/>
              <w:spacing w:after="120"/>
              <w:jc w:val="center"/>
            </w:pPr>
          </w:p>
        </w:tc>
        <w:tc>
          <w:tcPr>
            <w:tcW w:w="261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vAlign w:val="center"/>
          </w:tcPr>
          <w:p w14:paraId="2553763B" w14:textId="77777777" w:rsidR="00C26D32" w:rsidRDefault="00C26D3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</w:tr>
      <w:tr w:rsidR="00C26D32" w14:paraId="621F1887" w14:textId="77777777">
        <w:trPr>
          <w:trHeight w:val="357"/>
        </w:trPr>
        <w:tc>
          <w:tcPr>
            <w:tcW w:w="2993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1F0157D5" w14:textId="77777777" w:rsidR="00C26D32" w:rsidRDefault="00A01A1D">
            <w:pPr>
              <w:widowControl w:val="0"/>
              <w:spacing w:after="120"/>
              <w:rPr>
                <w:highlight w:val="yellow"/>
              </w:rPr>
            </w:pPr>
            <w:r w:rsidRPr="00DA4B31">
              <w:t xml:space="preserve">Fuerza de cierre (60 </w:t>
            </w:r>
            <w:proofErr w:type="spellStart"/>
            <w:r w:rsidRPr="00DA4B31">
              <w:t>tn</w:t>
            </w:r>
            <w:proofErr w:type="spellEnd"/>
            <w:r w:rsidRPr="00DA4B31">
              <w:t>)</w:t>
            </w:r>
          </w:p>
        </w:tc>
        <w:tc>
          <w:tcPr>
            <w:tcW w:w="339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</w:tcPr>
          <w:p w14:paraId="11933B35" w14:textId="77777777" w:rsidR="00C26D32" w:rsidRDefault="00A01A1D">
            <w:pPr>
              <w:spacing w:after="160" w:line="259" w:lineRule="auto"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0"/>
                    <w:szCs w:val="20"/>
                  </w:rPr>
                  <m:t>Á</m:t>
                </m:r>
                <m:r>
                  <w:rPr>
                    <w:rFonts w:ascii="Cambria Math" w:eastAsia="Cambria Math" w:hAnsi="Cambria Math" w:cs="Cambria Math"/>
                    <w:sz w:val="20"/>
                    <w:szCs w:val="20"/>
                  </w:rPr>
                  <m:t>rea</m:t>
                </m:r>
                <m:r>
                  <w:rPr>
                    <w:rFonts w:ascii="Cambria Math" w:eastAsia="Cambria Math" w:hAnsi="Cambria Math" w:cs="Cambria Math"/>
                    <w:sz w:val="20"/>
                    <w:szCs w:val="20"/>
                  </w:rPr>
                  <m:t xml:space="preserve"> </m:t>
                </m:r>
                <m:r>
                  <w:rPr>
                    <w:rFonts w:ascii="Cambria Math" w:eastAsia="Cambria Math" w:hAnsi="Cambria Math" w:cs="Cambria Math"/>
                    <w:sz w:val="20"/>
                    <w:szCs w:val="20"/>
                  </w:rPr>
                  <m:t>proyectada</m:t>
                </m:r>
                <m:r>
                  <w:rPr>
                    <w:rFonts w:ascii="Cambria Math" w:eastAsia="Cambria Math" w:hAnsi="Cambria Math" w:cs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π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4</m:t>
                    </m:r>
                  </m:den>
                </m:f>
                <m:r>
                  <w:rPr>
                    <w:rFonts w:ascii="Cambria Math" w:eastAsia="Cambria Math" w:hAnsi="Cambria Math" w:cs="Cambria Math"/>
                    <w:sz w:val="20"/>
                    <w:szCs w:val="20"/>
                  </w:rPr>
                  <m:t>*</m:t>
                </m:r>
                <m:r>
                  <w:rPr>
                    <w:rFonts w:ascii="Cambria Math" w:eastAsia="Cambria Math" w:hAnsi="Cambria Math" w:cs="Cambria Math"/>
                    <w:sz w:val="20"/>
                    <w:szCs w:val="20"/>
                  </w:rPr>
                  <m:t>(</m:t>
                </m:r>
                <m:r>
                  <w:rPr>
                    <w:rFonts w:ascii="Cambria Math" w:eastAsia="Cambria Math" w:hAnsi="Cambria Math" w:cs="Cambria Math"/>
                    <w:sz w:val="20"/>
                    <w:szCs w:val="20"/>
                  </w:rPr>
                  <m:t>D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0"/>
                    <w:szCs w:val="20"/>
                  </w:rPr>
                  <m:t>-</m:t>
                </m:r>
                <m:r>
                  <w:rPr>
                    <w:rFonts w:ascii="Cambria Math" w:eastAsia="Cambria Math" w:hAnsi="Cambria Math" w:cs="Cambria Math"/>
                    <w:sz w:val="20"/>
                    <w:szCs w:val="20"/>
                  </w:rPr>
                  <m:t>D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i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0"/>
                    <w:szCs w:val="20"/>
                  </w:rPr>
                  <m:t>)</m:t>
                </m:r>
              </m:oMath>
            </m:oMathPara>
          </w:p>
          <w:p w14:paraId="585315E7" w14:textId="77777777" w:rsidR="00C26D32" w:rsidRDefault="00A01A1D">
            <w:pPr>
              <w:widowControl w:val="0"/>
              <w:spacing w:after="120"/>
              <w:jc w:val="center"/>
            </w:pPr>
            <w:r>
              <w:t>Fe=Presión de inyección P*Área proyectada de la pieza</w:t>
            </w:r>
          </w:p>
        </w:tc>
        <w:tc>
          <w:tcPr>
            <w:tcW w:w="261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vAlign w:val="center"/>
          </w:tcPr>
          <w:p w14:paraId="067C1ADC" w14:textId="77777777" w:rsidR="00C26D32" w:rsidRDefault="00C26D3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5DFCCC22" w14:textId="77777777" w:rsidR="00C26D32" w:rsidRDefault="00A01A1D">
      <w:pPr>
        <w:spacing w:after="120" w:line="240" w:lineRule="auto"/>
        <w:rPr>
          <w:sz w:val="20"/>
          <w:szCs w:val="20"/>
        </w:rPr>
      </w:pPr>
      <w:r>
        <w:rPr>
          <w:b/>
          <w:sz w:val="20"/>
          <w:szCs w:val="20"/>
        </w:rPr>
        <w:t>Fuente:</w:t>
      </w:r>
      <w:r>
        <w:rPr>
          <w:sz w:val="20"/>
          <w:szCs w:val="20"/>
        </w:rPr>
        <w:t xml:space="preserve"> Elaboración propia.</w:t>
      </w:r>
    </w:p>
    <w:p w14:paraId="46300D11" w14:textId="77777777" w:rsidR="00C26D32" w:rsidRDefault="00C26D32">
      <w:pPr>
        <w:spacing w:after="120" w:line="240" w:lineRule="auto"/>
        <w:jc w:val="center"/>
        <w:rPr>
          <w:b/>
          <w:i/>
          <w:color w:val="88354D"/>
        </w:rPr>
      </w:pPr>
    </w:p>
    <w:p w14:paraId="3C72216A" w14:textId="77777777" w:rsidR="00C26D32" w:rsidRDefault="00C26D32">
      <w:pPr>
        <w:spacing w:after="120" w:line="240" w:lineRule="auto"/>
        <w:jc w:val="center"/>
        <w:rPr>
          <w:b/>
          <w:i/>
          <w:color w:val="88354D"/>
        </w:rPr>
      </w:pPr>
    </w:p>
    <w:p w14:paraId="0178A9FE" w14:textId="77777777" w:rsidR="00C26D32" w:rsidRDefault="00C26D32">
      <w:pPr>
        <w:spacing w:after="120" w:line="240" w:lineRule="auto"/>
        <w:jc w:val="center"/>
        <w:rPr>
          <w:b/>
          <w:i/>
          <w:color w:val="88354D"/>
        </w:rPr>
      </w:pPr>
    </w:p>
    <w:p w14:paraId="0D1E1785" w14:textId="77777777" w:rsidR="00C26D32" w:rsidRDefault="00C26D32">
      <w:pPr>
        <w:spacing w:after="120" w:line="240" w:lineRule="auto"/>
        <w:jc w:val="center"/>
        <w:rPr>
          <w:b/>
          <w:i/>
          <w:color w:val="88354D"/>
        </w:rPr>
      </w:pPr>
    </w:p>
    <w:p w14:paraId="5678FD2B" w14:textId="77777777" w:rsidR="00C26D32" w:rsidRDefault="00A01A1D">
      <w:pPr>
        <w:spacing w:after="120" w:line="240" w:lineRule="auto"/>
        <w:jc w:val="center"/>
        <w:rPr>
          <w:i/>
          <w:color w:val="88354D"/>
        </w:rPr>
      </w:pPr>
      <w:r>
        <w:rPr>
          <w:b/>
          <w:i/>
          <w:color w:val="88354D"/>
        </w:rPr>
        <w:t>Tabla 4. Presión de inyección de distintos materiales</w:t>
      </w:r>
    </w:p>
    <w:tbl>
      <w:tblPr>
        <w:tblStyle w:val="a5"/>
        <w:tblW w:w="87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0"/>
        <w:gridCol w:w="4361"/>
      </w:tblGrid>
      <w:tr w:rsidR="00C26D32" w14:paraId="1B1142E2" w14:textId="77777777">
        <w:trPr>
          <w:trHeight w:val="444"/>
        </w:trPr>
        <w:tc>
          <w:tcPr>
            <w:tcW w:w="436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7A953445" w14:textId="77777777" w:rsidR="00C26D32" w:rsidRDefault="00A01A1D">
            <w:pPr>
              <w:spacing w:after="120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color w:val="FFFFFF"/>
                <w:sz w:val="26"/>
                <w:szCs w:val="26"/>
              </w:rPr>
              <w:t>MATERIAL</w:t>
            </w:r>
          </w:p>
        </w:tc>
        <w:tc>
          <w:tcPr>
            <w:tcW w:w="4361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490334E6" w14:textId="77777777" w:rsidR="00C26D32" w:rsidRDefault="00A01A1D">
            <w:pPr>
              <w:widowControl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PRESIÓN DE INYECCIÓN</w:t>
            </w:r>
            <w:r>
              <w:rPr>
                <w:color w:val="FFFFFF"/>
                <w:sz w:val="26"/>
                <w:szCs w:val="26"/>
              </w:rPr>
              <w:t xml:space="preserve"> </w:t>
            </w:r>
            <w:r>
              <w:rPr>
                <w:b/>
                <w:color w:val="FFFFFF"/>
                <w:sz w:val="26"/>
                <w:szCs w:val="26"/>
              </w:rPr>
              <w:t>(kgf/cm2)</w:t>
            </w:r>
          </w:p>
        </w:tc>
      </w:tr>
      <w:tr w:rsidR="00C26D32" w14:paraId="5F219312" w14:textId="77777777">
        <w:trPr>
          <w:trHeight w:val="359"/>
        </w:trPr>
        <w:tc>
          <w:tcPr>
            <w:tcW w:w="4360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</w:tcPr>
          <w:p w14:paraId="003F9E17" w14:textId="77777777" w:rsidR="00C26D32" w:rsidRDefault="00A01A1D">
            <w:pPr>
              <w:spacing w:after="120"/>
              <w:jc w:val="center"/>
            </w:pPr>
            <w:r>
              <w:t>Poliestireno (PS)</w:t>
            </w:r>
          </w:p>
        </w:tc>
        <w:tc>
          <w:tcPr>
            <w:tcW w:w="4361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8" w:space="0" w:color="FFFFFF"/>
            </w:tcBorders>
          </w:tcPr>
          <w:p w14:paraId="23A07E7F" w14:textId="77777777" w:rsidR="00C26D32" w:rsidRDefault="00A01A1D">
            <w:pPr>
              <w:spacing w:after="120"/>
              <w:jc w:val="center"/>
            </w:pPr>
            <w:r>
              <w:t>15,5-13,1</w:t>
            </w:r>
          </w:p>
        </w:tc>
      </w:tr>
      <w:tr w:rsidR="00C26D32" w14:paraId="44C2D5EB" w14:textId="77777777">
        <w:trPr>
          <w:trHeight w:val="359"/>
        </w:trPr>
        <w:tc>
          <w:tcPr>
            <w:tcW w:w="4360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261405F6" w14:textId="77777777" w:rsidR="00C26D32" w:rsidRDefault="00A01A1D">
            <w:pPr>
              <w:spacing w:after="120"/>
              <w:jc w:val="center"/>
            </w:pPr>
            <w:r>
              <w:t>Acrilonitrilo Butadieno Estireno ABS</w:t>
            </w:r>
          </w:p>
        </w:tc>
        <w:tc>
          <w:tcPr>
            <w:tcW w:w="436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8" w:space="0" w:color="FFFFFF"/>
            </w:tcBorders>
          </w:tcPr>
          <w:p w14:paraId="693581D6" w14:textId="77777777" w:rsidR="00C26D32" w:rsidRDefault="00A01A1D">
            <w:pPr>
              <w:spacing w:after="120"/>
              <w:jc w:val="center"/>
            </w:pPr>
            <w:r>
              <w:t>38,8-62</w:t>
            </w:r>
          </w:p>
        </w:tc>
      </w:tr>
      <w:tr w:rsidR="00C26D32" w14:paraId="748E529A" w14:textId="77777777">
        <w:trPr>
          <w:trHeight w:val="359"/>
        </w:trPr>
        <w:tc>
          <w:tcPr>
            <w:tcW w:w="4360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019576C9" w14:textId="77777777" w:rsidR="00C26D32" w:rsidRDefault="00A01A1D">
            <w:pPr>
              <w:widowControl w:val="0"/>
              <w:spacing w:after="120"/>
              <w:jc w:val="center"/>
            </w:pPr>
            <w:r>
              <w:t>Polietileno de baja densidad LDPE</w:t>
            </w:r>
          </w:p>
        </w:tc>
        <w:tc>
          <w:tcPr>
            <w:tcW w:w="436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8" w:space="0" w:color="FFFFFF"/>
            </w:tcBorders>
          </w:tcPr>
          <w:p w14:paraId="5DFAAB66" w14:textId="77777777" w:rsidR="00C26D32" w:rsidRDefault="00A01A1D">
            <w:pPr>
              <w:spacing w:after="120"/>
              <w:jc w:val="center"/>
            </w:pPr>
            <w:r>
              <w:t>15,5-31</w:t>
            </w:r>
          </w:p>
        </w:tc>
      </w:tr>
      <w:tr w:rsidR="00C26D32" w14:paraId="13C3534E" w14:textId="77777777">
        <w:trPr>
          <w:trHeight w:val="359"/>
        </w:trPr>
        <w:tc>
          <w:tcPr>
            <w:tcW w:w="4360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1303CE7E" w14:textId="77777777" w:rsidR="00C26D32" w:rsidRDefault="00A01A1D">
            <w:pPr>
              <w:spacing w:after="120"/>
              <w:jc w:val="center"/>
            </w:pPr>
            <w:r>
              <w:t>Polietileno de alta densidad HDPE</w:t>
            </w:r>
          </w:p>
        </w:tc>
        <w:tc>
          <w:tcPr>
            <w:tcW w:w="436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8" w:space="0" w:color="FFFFFF"/>
            </w:tcBorders>
          </w:tcPr>
          <w:p w14:paraId="141564A9" w14:textId="77777777" w:rsidR="00C26D32" w:rsidRDefault="00A01A1D">
            <w:pPr>
              <w:spacing w:after="120"/>
              <w:jc w:val="center"/>
            </w:pPr>
            <w:r>
              <w:t>23,3-38,8</w:t>
            </w:r>
          </w:p>
        </w:tc>
      </w:tr>
      <w:tr w:rsidR="00C26D32" w14:paraId="64AD9579" w14:textId="77777777">
        <w:trPr>
          <w:trHeight w:val="359"/>
        </w:trPr>
        <w:tc>
          <w:tcPr>
            <w:tcW w:w="4360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475F9BBF" w14:textId="77777777" w:rsidR="00C26D32" w:rsidRDefault="00A01A1D">
            <w:pPr>
              <w:spacing w:after="120"/>
              <w:jc w:val="center"/>
            </w:pPr>
            <w:r>
              <w:t>Polipropileno PP</w:t>
            </w:r>
          </w:p>
        </w:tc>
        <w:tc>
          <w:tcPr>
            <w:tcW w:w="436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8" w:space="0" w:color="FFFFFF"/>
            </w:tcBorders>
          </w:tcPr>
          <w:p w14:paraId="39E6C202" w14:textId="77777777" w:rsidR="00C26D32" w:rsidRDefault="00A01A1D">
            <w:pPr>
              <w:widowControl w:val="0"/>
              <w:spacing w:after="120"/>
              <w:jc w:val="center"/>
            </w:pPr>
            <w:r>
              <w:t>38,8-54,3</w:t>
            </w:r>
          </w:p>
        </w:tc>
      </w:tr>
    </w:tbl>
    <w:p w14:paraId="724C3F7C" w14:textId="77777777" w:rsidR="00C26D32" w:rsidRDefault="00A01A1D">
      <w:pPr>
        <w:spacing w:after="120" w:line="240" w:lineRule="auto"/>
        <w:jc w:val="both"/>
        <w:rPr>
          <w:b/>
          <w:color w:val="88354D"/>
          <w:sz w:val="24"/>
          <w:szCs w:val="24"/>
        </w:rPr>
      </w:pPr>
      <w:r>
        <w:rPr>
          <w:b/>
          <w:color w:val="88354D"/>
          <w:sz w:val="24"/>
          <w:szCs w:val="24"/>
        </w:rPr>
        <w:t>NOTA: SE RECOMIENDA UTILIZAR EL MENOR VALOR</w:t>
      </w:r>
    </w:p>
    <w:p w14:paraId="722C73E7" w14:textId="77777777" w:rsidR="00C26D32" w:rsidRDefault="00C26D32">
      <w:pPr>
        <w:spacing w:after="120" w:line="240" w:lineRule="auto"/>
        <w:jc w:val="both"/>
        <w:rPr>
          <w:b/>
          <w:color w:val="88354D"/>
          <w:sz w:val="24"/>
          <w:szCs w:val="24"/>
        </w:rPr>
      </w:pPr>
    </w:p>
    <w:p w14:paraId="2E674880" w14:textId="77777777" w:rsidR="00C26D32" w:rsidRDefault="00A01A1D">
      <w:pPr>
        <w:pStyle w:val="Ttulo3"/>
        <w:shd w:val="clear" w:color="auto" w:fill="FFFFFF"/>
        <w:spacing w:before="0" w:after="120" w:line="240" w:lineRule="auto"/>
        <w:rPr>
          <w:color w:val="88354D"/>
        </w:rPr>
      </w:pPr>
      <w:bookmarkStart w:id="8" w:name="_heading=h.yzp1p3xwog8" w:colFirst="0" w:colLast="0"/>
      <w:bookmarkEnd w:id="8"/>
      <w:r>
        <w:rPr>
          <w:color w:val="88354D"/>
        </w:rPr>
        <w:t>FASE 5: ELABORACIÓN DEL INFORME</w:t>
      </w:r>
    </w:p>
    <w:p w14:paraId="4B551969" w14:textId="77777777" w:rsidR="00C26D32" w:rsidRDefault="00A01A1D">
      <w:pPr>
        <w:numPr>
          <w:ilvl w:val="0"/>
          <w:numId w:val="5"/>
        </w:numP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Como producto final, elaboren un informe del caso planteado. Para ello consideren al menos las siguientes secciones:</w:t>
      </w:r>
    </w:p>
    <w:p w14:paraId="1ABCB2DB" w14:textId="77777777" w:rsidR="00C26D32" w:rsidRDefault="00A01A1D">
      <w:pPr>
        <w:numPr>
          <w:ilvl w:val="0"/>
          <w:numId w:val="2"/>
        </w:numP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Portada.</w:t>
      </w:r>
    </w:p>
    <w:p w14:paraId="542629A3" w14:textId="77777777" w:rsidR="00C26D32" w:rsidRDefault="00A01A1D">
      <w:pPr>
        <w:numPr>
          <w:ilvl w:val="0"/>
          <w:numId w:val="2"/>
        </w:numP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Índice.</w:t>
      </w:r>
    </w:p>
    <w:p w14:paraId="57184740" w14:textId="77777777" w:rsidR="00C26D32" w:rsidRDefault="00A01A1D">
      <w:pPr>
        <w:numPr>
          <w:ilvl w:val="0"/>
          <w:numId w:val="2"/>
        </w:numPr>
        <w:spacing w:after="12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Introducción (descripción y antecedentes generales del caso)</w:t>
      </w:r>
    </w:p>
    <w:p w14:paraId="597257D0" w14:textId="77777777" w:rsidR="00C26D32" w:rsidRDefault="00A01A1D">
      <w:pPr>
        <w:numPr>
          <w:ilvl w:val="0"/>
          <w:numId w:val="2"/>
        </w:numP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Desarrollo (detallar los hallazgos encontrados en las cuatro </w:t>
      </w:r>
      <w:r>
        <w:rPr>
          <w:sz w:val="24"/>
          <w:szCs w:val="24"/>
        </w:rPr>
        <w:t>fases anteriores).</w:t>
      </w:r>
    </w:p>
    <w:p w14:paraId="129FA02E" w14:textId="77777777" w:rsidR="00C26D32" w:rsidRDefault="00A01A1D">
      <w:pPr>
        <w:numPr>
          <w:ilvl w:val="0"/>
          <w:numId w:val="2"/>
        </w:numP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Conclusiones.</w:t>
      </w:r>
    </w:p>
    <w:p w14:paraId="10D0C17B" w14:textId="77777777" w:rsidR="00C26D32" w:rsidRDefault="00A01A1D">
      <w:pPr>
        <w:numPr>
          <w:ilvl w:val="0"/>
          <w:numId w:val="2"/>
        </w:numP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Bibliografía.</w:t>
      </w:r>
    </w:p>
    <w:p w14:paraId="339B4B13" w14:textId="77777777" w:rsidR="00C26D32" w:rsidRDefault="00C26D32">
      <w:pPr>
        <w:spacing w:after="120" w:line="240" w:lineRule="auto"/>
        <w:jc w:val="both"/>
        <w:rPr>
          <w:sz w:val="24"/>
          <w:szCs w:val="24"/>
        </w:rPr>
      </w:pPr>
    </w:p>
    <w:p w14:paraId="280221D8" w14:textId="17010463" w:rsidR="00C26D32" w:rsidRDefault="00C26D32">
      <w:pPr>
        <w:spacing w:after="120" w:line="240" w:lineRule="auto"/>
        <w:jc w:val="both"/>
        <w:rPr>
          <w:rFonts w:ascii="Arial" w:eastAsia="Arial" w:hAnsi="Arial" w:cs="Arial"/>
        </w:rPr>
      </w:pPr>
    </w:p>
    <w:p w14:paraId="74D91815" w14:textId="77777777" w:rsidR="00C26D32" w:rsidRDefault="00C26D32">
      <w:pPr>
        <w:spacing w:after="120" w:line="240" w:lineRule="auto"/>
      </w:pPr>
      <w:bookmarkStart w:id="9" w:name="_heading=h.gjdgxs" w:colFirst="0" w:colLast="0"/>
      <w:bookmarkEnd w:id="9"/>
    </w:p>
    <w:sectPr w:rsidR="00C26D32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E7473" w14:textId="77777777" w:rsidR="00A01A1D" w:rsidRDefault="00A01A1D">
      <w:pPr>
        <w:spacing w:after="0" w:line="240" w:lineRule="auto"/>
      </w:pPr>
      <w:r>
        <w:separator/>
      </w:r>
    </w:p>
  </w:endnote>
  <w:endnote w:type="continuationSeparator" w:id="0">
    <w:p w14:paraId="7408C41B" w14:textId="77777777" w:rsidR="00A01A1D" w:rsidRDefault="00A01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4A3DB" w14:textId="77777777" w:rsidR="00C26D32" w:rsidRDefault="00A01A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F10344">
      <w:rPr>
        <w:b/>
        <w:smallCaps/>
        <w:color w:val="808080"/>
        <w:sz w:val="28"/>
        <w:szCs w:val="28"/>
      </w:rPr>
      <w:fldChar w:fldCharType="separate"/>
    </w:r>
    <w:r w:rsidR="00F10344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592EE7A4" w14:textId="77777777" w:rsidR="00C26D32" w:rsidRDefault="00C26D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1DEED" w14:textId="77777777" w:rsidR="00A01A1D" w:rsidRDefault="00A01A1D">
      <w:pPr>
        <w:spacing w:after="0" w:line="240" w:lineRule="auto"/>
      </w:pPr>
      <w:r>
        <w:separator/>
      </w:r>
    </w:p>
  </w:footnote>
  <w:footnote w:type="continuationSeparator" w:id="0">
    <w:p w14:paraId="471619CC" w14:textId="77777777" w:rsidR="00A01A1D" w:rsidRDefault="00A01A1D">
      <w:pPr>
        <w:spacing w:after="0" w:line="240" w:lineRule="auto"/>
      </w:pPr>
      <w:r>
        <w:continuationSeparator/>
      </w:r>
    </w:p>
  </w:footnote>
  <w:footnote w:id="1">
    <w:p w14:paraId="151D2D8B" w14:textId="77777777" w:rsidR="00C26D32" w:rsidRDefault="00A01A1D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Montero, I. y León, O. (2002) Clasificación y descripción de las metodologías de investigación en psicología. International </w:t>
      </w:r>
      <w:proofErr w:type="spellStart"/>
      <w:r>
        <w:rPr>
          <w:sz w:val="20"/>
          <w:szCs w:val="20"/>
        </w:rPr>
        <w:t>Journal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Clinical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Health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Psychology</w:t>
      </w:r>
      <w:proofErr w:type="spellEnd"/>
      <w:r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2F8F7" w14:textId="21D2DF92" w:rsidR="00C26D32" w:rsidRDefault="00F10344">
    <w:pPr>
      <w:spacing w:after="0" w:line="240" w:lineRule="auto"/>
      <w:jc w:val="right"/>
      <w:rPr>
        <w:sz w:val="20"/>
        <w:szCs w:val="20"/>
      </w:rPr>
    </w:pPr>
    <w:r w:rsidRPr="0007267D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D79D23" wp14:editId="38A67552">
              <wp:simplePos x="0" y="0"/>
              <wp:positionH relativeFrom="page">
                <wp:posOffset>7652385</wp:posOffset>
              </wp:positionH>
              <wp:positionV relativeFrom="paragraph">
                <wp:posOffset>-191135</wp:posOffset>
              </wp:positionV>
              <wp:extent cx="106680" cy="9364980"/>
              <wp:effectExtent l="0" t="0" r="7620" b="7620"/>
              <wp:wrapNone/>
              <wp:docPr id="35" name="Rectángul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7DD18" id="Rectángulo 35" o:spid="_x0000_s1026" style="position:absolute;margin-left:602.55pt;margin-top:-15.05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" fillcolor="#88354d" stroked="f" strokeweight="1pt">
              <w10:wrap anchorx="page"/>
            </v:rect>
          </w:pict>
        </mc:Fallback>
      </mc:AlternateContent>
    </w:r>
    <w:r w:rsidR="00A01A1D">
      <w:rPr>
        <w:sz w:val="20"/>
        <w:szCs w:val="20"/>
      </w:rPr>
      <w:t>Especialidad Mecánica Industrial</w:t>
    </w:r>
    <w:r w:rsidR="00A01A1D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DE745DC" wp14:editId="2C6FF1AC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9A9418" w14:textId="77777777" w:rsidR="00C26D32" w:rsidRDefault="00C26D3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b="0" l="0" r="0" t="0"/>
              <wp:wrapNone/>
              <wp:docPr id="220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6205" cy="1297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A01A1D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5D972AED" wp14:editId="0B569EF7">
              <wp:simplePos x="0" y="0"/>
              <wp:positionH relativeFrom="column">
                <wp:posOffset>1</wp:posOffset>
              </wp:positionH>
              <wp:positionV relativeFrom="paragraph">
                <wp:posOffset>11431</wp:posOffset>
              </wp:positionV>
              <wp:extent cx="1143000" cy="676275"/>
              <wp:effectExtent l="0" t="0" r="0" b="0"/>
              <wp:wrapSquare wrapText="bothSides" distT="45720" distB="45720" distL="114300" distR="114300"/>
              <wp:docPr id="218" name="Cuadro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78AB0" w14:textId="77777777" w:rsidR="00560250" w:rsidRDefault="00A01A1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8F6A2C" wp14:editId="49E915D7">
                                <wp:extent cx="500380" cy="500380"/>
                                <wp:effectExtent l="0" t="0" r="0" b="0"/>
                                <wp:docPr id="15" name="Imagen 1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5"/>
                                        <pic:cNvPicPr/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0380" cy="5003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11431</wp:posOffset>
              </wp:positionV>
              <wp:extent cx="1143000" cy="67627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3000" cy="676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EF5F9FD" w14:textId="77777777" w:rsidR="00C26D32" w:rsidRDefault="00A01A1D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Matricería</w:t>
    </w:r>
  </w:p>
  <w:p w14:paraId="3D844C15" w14:textId="77777777" w:rsidR="00C26D32" w:rsidRDefault="00A01A1D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Fabricación de Moldes</w:t>
    </w:r>
  </w:p>
  <w:p w14:paraId="17678E22" w14:textId="77777777" w:rsidR="00C26D32" w:rsidRDefault="00C26D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7AC47348" w14:textId="77777777" w:rsidR="00C26D32" w:rsidRDefault="00C26D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D87958E" w14:textId="77777777" w:rsidR="00C26D32" w:rsidRDefault="00C26D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14A39"/>
    <w:multiLevelType w:val="multilevel"/>
    <w:tmpl w:val="5F5488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8835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FB5B64"/>
    <w:multiLevelType w:val="multilevel"/>
    <w:tmpl w:val="A6A0C9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8835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195B57"/>
    <w:multiLevelType w:val="multilevel"/>
    <w:tmpl w:val="BC547E88"/>
    <w:lvl w:ilvl="0">
      <w:start w:val="1"/>
      <w:numFmt w:val="lowerLetter"/>
      <w:lvlText w:val="%1."/>
      <w:lvlJc w:val="left"/>
      <w:pPr>
        <w:ind w:left="2136" w:hanging="360"/>
      </w:pPr>
      <w:rPr>
        <w:b/>
        <w:color w:val="A6A6A6"/>
      </w:rPr>
    </w:lvl>
    <w:lvl w:ilvl="1">
      <w:start w:val="1"/>
      <w:numFmt w:val="bullet"/>
      <w:lvlText w:val="●"/>
      <w:lvlJc w:val="left"/>
      <w:pPr>
        <w:ind w:left="2856" w:hanging="360"/>
      </w:pPr>
      <w:rPr>
        <w:rFonts w:ascii="Noto Sans Symbols" w:eastAsia="Noto Sans Symbols" w:hAnsi="Noto Sans Symbols" w:cs="Noto Sans Symbols"/>
        <w:color w:val="00953A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4FF4E7B"/>
    <w:multiLevelType w:val="multilevel"/>
    <w:tmpl w:val="F796BAB6"/>
    <w:lvl w:ilvl="0">
      <w:start w:val="1"/>
      <w:numFmt w:val="lowerLetter"/>
      <w:lvlText w:val="%1."/>
      <w:lvlJc w:val="left"/>
      <w:pPr>
        <w:ind w:left="720" w:hanging="360"/>
      </w:pPr>
      <w:rPr>
        <w:b/>
        <w:color w:val="A6A6A6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EC5536E"/>
    <w:multiLevelType w:val="multilevel"/>
    <w:tmpl w:val="BF325EC8"/>
    <w:lvl w:ilvl="0">
      <w:start w:val="1"/>
      <w:numFmt w:val="decimal"/>
      <w:lvlText w:val="%1."/>
      <w:lvlJc w:val="left"/>
      <w:pPr>
        <w:ind w:left="720" w:hanging="360"/>
      </w:pPr>
      <w:rPr>
        <w:color w:val="A6A6A6"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B42F9"/>
    <w:multiLevelType w:val="multilevel"/>
    <w:tmpl w:val="0D9EE7C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color w:val="88354D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D32"/>
    <w:rsid w:val="00A01A1D"/>
    <w:rsid w:val="00C26D32"/>
    <w:rsid w:val="00D13BD1"/>
    <w:rsid w:val="00DA4B31"/>
    <w:rsid w:val="00F1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B8EE6"/>
  <w15:docId w15:val="{6B6B5BA2-829F-4232-B5B0-7F727D4D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3AF5"/>
    <w:pPr>
      <w:keepNext/>
      <w:keepLines/>
      <w:spacing w:before="40" w:after="0"/>
      <w:outlineLvl w:val="1"/>
    </w:pPr>
    <w:rPr>
      <w:rFonts w:eastAsiaTheme="majorEastAsia" w:cstheme="majorBidi"/>
      <w:b/>
      <w:color w:val="88354D"/>
      <w:sz w:val="28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D7E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973AF5"/>
    <w:rPr>
      <w:rFonts w:ascii="Calibri" w:eastAsiaTheme="majorEastAsia" w:hAnsi="Calibri" w:cstheme="majorBidi"/>
      <w:b/>
      <w:color w:val="88354D"/>
      <w:sz w:val="28"/>
      <w:szCs w:val="26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FA5F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5F3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A5F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F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5F35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7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IGnuPggJH/Mx2xyL+hREmtYI1Q==">AMUW2mUFAM3iylS81oWC9utF05WpGSrtPXMnEm2dMSw46p0ZXyqof5h9hd+xeypefYcto8bDcEaCF1h1Rw34yNYSzGcLyQ3eoRvt+mIzCR1hACPzeBoKe3KGwveqWdoogg1WSW0h8Bkl+X0ASfiW+EQdhPr6E2Cv/Y1KJ/4EYQW1/b4gzTbil0BR7097nKhIbnuUPi5nbGsEqLJ0pBUMMEHdnVBOsXuIfHxDUyfwpTeoNU4Ya2/+AwvaMPZSYVzMsT6bZHNgJOAc4Wo1cEy+Fz04RvwZo/n5Av9WZSAyfYbXnvjJQ2N5CNMWCus490LIJzHrHB8Vfm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1384</Words>
  <Characters>7616</Characters>
  <Application>Microsoft Office Word</Application>
  <DocSecurity>0</DocSecurity>
  <Lines>63</Lines>
  <Paragraphs>17</Paragraphs>
  <ScaleCrop>false</ScaleCrop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4</cp:revision>
  <dcterms:created xsi:type="dcterms:W3CDTF">2020-12-15T05:57:00Z</dcterms:created>
  <dcterms:modified xsi:type="dcterms:W3CDTF">2021-02-19T01:59:00Z</dcterms:modified>
</cp:coreProperties>
</file>