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A9377" w14:textId="57DE9127" w:rsidR="00C14EE5" w:rsidRDefault="00973AF5" w:rsidP="00B0116B">
      <w:pPr>
        <w:jc w:val="center"/>
        <w:rPr>
          <w:b/>
          <w:bCs/>
          <w:color w:val="88354D"/>
          <w:sz w:val="26"/>
          <w:szCs w:val="26"/>
          <w:lang w:val="es-MX"/>
        </w:rPr>
      </w:pPr>
      <w:r>
        <w:rPr>
          <w:b/>
          <w:bCs/>
          <w:color w:val="88354D"/>
          <w:sz w:val="26"/>
          <w:szCs w:val="26"/>
          <w:lang w:val="es-MX"/>
        </w:rPr>
        <w:t>GUÍA DE ACTIVIDAD</w:t>
      </w:r>
      <w:r w:rsidR="00832F85">
        <w:rPr>
          <w:b/>
          <w:bCs/>
          <w:color w:val="88354D"/>
          <w:sz w:val="26"/>
          <w:szCs w:val="26"/>
          <w:lang w:val="es-MX"/>
        </w:rPr>
        <w:t xml:space="preserve"> PRÁCTICA</w:t>
      </w:r>
    </w:p>
    <w:p w14:paraId="72F244D3" w14:textId="6FB8A42E" w:rsidR="00973AF5" w:rsidRDefault="006266F8" w:rsidP="00973AF5">
      <w:pPr>
        <w:jc w:val="center"/>
        <w:rPr>
          <w:b/>
          <w:bCs/>
          <w:color w:val="808080" w:themeColor="background1" w:themeShade="80"/>
          <w:sz w:val="24"/>
          <w:szCs w:val="24"/>
          <w:lang w:val="es-MX"/>
        </w:rPr>
      </w:pPr>
      <w:r>
        <w:rPr>
          <w:b/>
          <w:bCs/>
          <w:color w:val="808080" w:themeColor="background1" w:themeShade="80"/>
          <w:sz w:val="24"/>
          <w:szCs w:val="24"/>
          <w:lang w:val="es-MX"/>
        </w:rPr>
        <w:t>MANTENIMIENTO PREVENTIVO TALADRO DE PEDESTAL</w:t>
      </w:r>
    </w:p>
    <w:p w14:paraId="07D4B714" w14:textId="06802FFE" w:rsidR="006266F8" w:rsidRDefault="006266F8" w:rsidP="00973AF5">
      <w:pPr>
        <w:jc w:val="center"/>
        <w:rPr>
          <w:b/>
          <w:bCs/>
          <w:color w:val="808080" w:themeColor="background1" w:themeShade="80"/>
          <w:sz w:val="24"/>
          <w:szCs w:val="24"/>
          <w:lang w:val="es-MX"/>
        </w:rPr>
      </w:pPr>
    </w:p>
    <w:p w14:paraId="7EBDDFD0" w14:textId="77777777" w:rsidR="006266F8" w:rsidRPr="00973AF5" w:rsidRDefault="006266F8" w:rsidP="00973AF5">
      <w:pPr>
        <w:jc w:val="center"/>
        <w:rPr>
          <w:b/>
          <w:bCs/>
          <w:color w:val="808080" w:themeColor="background1" w:themeShade="80"/>
          <w:sz w:val="24"/>
          <w:szCs w:val="24"/>
          <w:lang w:val="es-MX"/>
        </w:rPr>
      </w:pPr>
    </w:p>
    <w:p w14:paraId="67B87141" w14:textId="65D8F1FD" w:rsidR="00B0116B" w:rsidRDefault="00B0116B" w:rsidP="00C65C1B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Tablaconcuadrcula"/>
        <w:tblW w:w="10065" w:type="dxa"/>
        <w:tblInd w:w="-567" w:type="dxa"/>
        <w:tblLook w:val="04A0" w:firstRow="1" w:lastRow="0" w:firstColumn="1" w:lastColumn="0" w:noHBand="0" w:noVBand="1"/>
      </w:tblPr>
      <w:tblGrid>
        <w:gridCol w:w="1985"/>
        <w:gridCol w:w="8080"/>
      </w:tblGrid>
      <w:tr w:rsidR="00973AF5" w14:paraId="4EEC2F6E" w14:textId="77777777" w:rsidTr="00973AF5">
        <w:tc>
          <w:tcPr>
            <w:tcW w:w="1985" w:type="dxa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vAlign w:val="center"/>
          </w:tcPr>
          <w:p w14:paraId="0C2D6812" w14:textId="77777777" w:rsidR="00973AF5" w:rsidRPr="00973AF5" w:rsidRDefault="00973AF5" w:rsidP="00DB0169">
            <w:pPr>
              <w:rPr>
                <w:b/>
                <w:bCs/>
                <w:color w:val="FFFFFF" w:themeColor="background1"/>
                <w:sz w:val="26"/>
                <w:szCs w:val="26"/>
                <w:lang w:val="es-MX"/>
              </w:rPr>
            </w:pPr>
          </w:p>
          <w:p w14:paraId="44FE3AE7" w14:textId="77777777" w:rsidR="00973AF5" w:rsidRPr="00973AF5" w:rsidRDefault="00973AF5" w:rsidP="00DB0169">
            <w:pPr>
              <w:rPr>
                <w:b/>
                <w:bCs/>
                <w:color w:val="FFFFFF" w:themeColor="background1"/>
                <w:sz w:val="26"/>
                <w:szCs w:val="26"/>
                <w:lang w:val="es-MX"/>
              </w:rPr>
            </w:pPr>
            <w:r w:rsidRPr="00973AF5">
              <w:rPr>
                <w:b/>
                <w:bCs/>
                <w:color w:val="FFFFFF" w:themeColor="background1"/>
                <w:sz w:val="26"/>
                <w:szCs w:val="26"/>
                <w:lang w:val="es-MX"/>
              </w:rPr>
              <w:t>OBJETIVO DE</w:t>
            </w:r>
          </w:p>
          <w:p w14:paraId="68268AE1" w14:textId="77777777" w:rsidR="00973AF5" w:rsidRPr="00973AF5" w:rsidRDefault="00973AF5" w:rsidP="00DB0169">
            <w:pPr>
              <w:rPr>
                <w:b/>
                <w:bCs/>
                <w:color w:val="FFFFFF" w:themeColor="background1"/>
                <w:sz w:val="26"/>
                <w:szCs w:val="26"/>
                <w:lang w:val="es-MX"/>
              </w:rPr>
            </w:pPr>
            <w:r w:rsidRPr="00973AF5">
              <w:rPr>
                <w:b/>
                <w:bCs/>
                <w:color w:val="FFFFFF" w:themeColor="background1"/>
                <w:sz w:val="26"/>
                <w:szCs w:val="26"/>
                <w:lang w:val="es-MX"/>
              </w:rPr>
              <w:t>LA ACTIVIDAD</w:t>
            </w:r>
          </w:p>
          <w:p w14:paraId="29AAC736" w14:textId="77777777" w:rsidR="00973AF5" w:rsidRPr="00973AF5" w:rsidRDefault="00973AF5" w:rsidP="00DB0169">
            <w:pPr>
              <w:rPr>
                <w:b/>
                <w:bCs/>
                <w:color w:val="88354D"/>
                <w:sz w:val="26"/>
                <w:szCs w:val="26"/>
                <w:lang w:val="es-MX"/>
              </w:rPr>
            </w:pPr>
          </w:p>
        </w:tc>
        <w:tc>
          <w:tcPr>
            <w:tcW w:w="8080" w:type="dxa"/>
            <w:tcBorders>
              <w:top w:val="nil"/>
              <w:left w:val="single" w:sz="18" w:space="0" w:color="FFFFFF" w:themeColor="background1"/>
              <w:bottom w:val="single" w:sz="12" w:space="0" w:color="A6A6A6" w:themeColor="background1" w:themeShade="A6"/>
              <w:right w:val="single" w:sz="18" w:space="0" w:color="FFFFFF" w:themeColor="background1"/>
            </w:tcBorders>
            <w:vAlign w:val="center"/>
          </w:tcPr>
          <w:p w14:paraId="17A9248F" w14:textId="7F53C5B2" w:rsidR="00973AF5" w:rsidRPr="00C65C1B" w:rsidRDefault="006266F8" w:rsidP="00973AF5">
            <w:pPr>
              <w:rPr>
                <w:rFonts w:cstheme="minorHAnsi"/>
                <w:color w:val="88354D"/>
                <w:lang w:val="es-MX"/>
              </w:rPr>
            </w:pPr>
            <w:r>
              <w:rPr>
                <w:highlight w:val="white"/>
              </w:rPr>
              <w:t>Ejecutar un mantenimiento preventivo a un taladro de pedestal, en base una pauta de mantenimiento generada en el taller de mecánica industrial.</w:t>
            </w:r>
          </w:p>
        </w:tc>
      </w:tr>
      <w:tr w:rsidR="00973AF5" w14:paraId="55EABAEC" w14:textId="77777777" w:rsidTr="00973AF5">
        <w:trPr>
          <w:trHeight w:val="1316"/>
        </w:trPr>
        <w:tc>
          <w:tcPr>
            <w:tcW w:w="198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vAlign w:val="center"/>
          </w:tcPr>
          <w:p w14:paraId="55E4729D" w14:textId="77777777" w:rsidR="00973AF5" w:rsidRPr="00973AF5" w:rsidRDefault="00973AF5" w:rsidP="00DB0169">
            <w:pPr>
              <w:rPr>
                <w:b/>
                <w:bCs/>
                <w:color w:val="FFFFFF" w:themeColor="background1"/>
                <w:sz w:val="26"/>
                <w:szCs w:val="26"/>
                <w:lang w:val="es-MX"/>
              </w:rPr>
            </w:pPr>
          </w:p>
          <w:p w14:paraId="380DE134" w14:textId="77777777" w:rsidR="00973AF5" w:rsidRPr="00973AF5" w:rsidRDefault="00973AF5" w:rsidP="00DB0169">
            <w:pPr>
              <w:rPr>
                <w:b/>
                <w:bCs/>
                <w:color w:val="FFFFFF" w:themeColor="background1"/>
                <w:sz w:val="26"/>
                <w:szCs w:val="26"/>
                <w:lang w:val="es-MX"/>
              </w:rPr>
            </w:pPr>
            <w:r w:rsidRPr="00973AF5">
              <w:rPr>
                <w:b/>
                <w:bCs/>
                <w:color w:val="FFFFFF" w:themeColor="background1"/>
                <w:sz w:val="26"/>
                <w:szCs w:val="26"/>
                <w:lang w:val="es-MX"/>
              </w:rPr>
              <w:t>OBJETIVOS DE</w:t>
            </w:r>
          </w:p>
          <w:p w14:paraId="07855E83" w14:textId="77777777" w:rsidR="00973AF5" w:rsidRPr="00973AF5" w:rsidRDefault="00973AF5" w:rsidP="00DB0169">
            <w:pPr>
              <w:rPr>
                <w:b/>
                <w:bCs/>
                <w:color w:val="FFFFFF" w:themeColor="background1"/>
                <w:sz w:val="26"/>
                <w:szCs w:val="26"/>
                <w:lang w:val="es-MX"/>
              </w:rPr>
            </w:pPr>
            <w:r w:rsidRPr="00973AF5">
              <w:rPr>
                <w:b/>
                <w:bCs/>
                <w:color w:val="FFFFFF" w:themeColor="background1"/>
                <w:sz w:val="26"/>
                <w:szCs w:val="26"/>
                <w:lang w:val="es-MX"/>
              </w:rPr>
              <w:t>APRENDISAJE</w:t>
            </w:r>
          </w:p>
          <w:p w14:paraId="22877A2B" w14:textId="77777777" w:rsidR="00973AF5" w:rsidRPr="00973AF5" w:rsidRDefault="00973AF5" w:rsidP="00DB0169">
            <w:pPr>
              <w:rPr>
                <w:b/>
                <w:bCs/>
                <w:color w:val="FFFFFF" w:themeColor="background1"/>
                <w:sz w:val="26"/>
                <w:szCs w:val="26"/>
                <w:lang w:val="es-MX"/>
              </w:rPr>
            </w:pPr>
            <w:r w:rsidRPr="00973AF5">
              <w:rPr>
                <w:b/>
                <w:bCs/>
                <w:color w:val="FFFFFF" w:themeColor="background1"/>
                <w:sz w:val="26"/>
                <w:szCs w:val="26"/>
                <w:lang w:val="es-MX"/>
              </w:rPr>
              <w:t>GENÉRICO</w:t>
            </w:r>
          </w:p>
          <w:p w14:paraId="42668E66" w14:textId="77777777" w:rsidR="00973AF5" w:rsidRPr="00973AF5" w:rsidRDefault="00973AF5" w:rsidP="00DB0169">
            <w:pPr>
              <w:rPr>
                <w:b/>
                <w:bCs/>
                <w:color w:val="88354D"/>
                <w:sz w:val="26"/>
                <w:szCs w:val="26"/>
                <w:lang w:val="es-MX"/>
              </w:rPr>
            </w:pPr>
          </w:p>
        </w:tc>
        <w:tc>
          <w:tcPr>
            <w:tcW w:w="8080" w:type="dxa"/>
            <w:tcBorders>
              <w:top w:val="single" w:sz="12" w:space="0" w:color="A6A6A6" w:themeColor="background1" w:themeShade="A6"/>
              <w:left w:val="single" w:sz="18" w:space="0" w:color="FFFFFF" w:themeColor="background1"/>
              <w:bottom w:val="single" w:sz="12" w:space="0" w:color="A6A6A6" w:themeColor="background1" w:themeShade="A6"/>
              <w:right w:val="single" w:sz="18" w:space="0" w:color="FFFFFF" w:themeColor="background1"/>
            </w:tcBorders>
            <w:vAlign w:val="center"/>
          </w:tcPr>
          <w:p w14:paraId="7371C388" w14:textId="77777777" w:rsidR="00973AF5" w:rsidRDefault="00973AF5" w:rsidP="00973AF5">
            <w:pPr>
              <w:rPr>
                <w:b/>
                <w:color w:val="88354D"/>
                <w:lang w:val="es-MX"/>
              </w:rPr>
            </w:pPr>
          </w:p>
          <w:p w14:paraId="06898627" w14:textId="233B449E" w:rsidR="00973AF5" w:rsidRPr="005D74F7" w:rsidRDefault="00662C30" w:rsidP="00973AF5">
            <w:pPr>
              <w:rPr>
                <w:b/>
                <w:color w:val="88354D"/>
                <w:lang w:val="es-MX"/>
              </w:rPr>
            </w:pPr>
            <w:r>
              <w:rPr>
                <w:b/>
                <w:color w:val="88354D"/>
                <w:lang w:val="es-MX"/>
              </w:rPr>
              <w:t>C</w:t>
            </w:r>
            <w:r w:rsidR="00973AF5" w:rsidRPr="005D74F7">
              <w:rPr>
                <w:b/>
                <w:color w:val="88354D"/>
                <w:lang w:val="es-MX"/>
              </w:rPr>
              <w:t xml:space="preserve"> </w:t>
            </w:r>
            <w:r w:rsidR="00973AF5">
              <w:rPr>
                <w:b/>
                <w:color w:val="88354D"/>
                <w:lang w:val="es-MX"/>
              </w:rPr>
              <w:t>-</w:t>
            </w:r>
            <w:r w:rsidR="00973AF5" w:rsidRPr="005D74F7">
              <w:rPr>
                <w:b/>
                <w:color w:val="88354D"/>
                <w:lang w:val="es-MX"/>
              </w:rPr>
              <w:t xml:space="preserve"> </w:t>
            </w:r>
            <w:r>
              <w:rPr>
                <w:b/>
                <w:color w:val="88354D"/>
                <w:lang w:val="es-MX"/>
              </w:rPr>
              <w:t>G</w:t>
            </w:r>
            <w:r w:rsidR="00973AF5" w:rsidRPr="005D74F7">
              <w:rPr>
                <w:b/>
                <w:color w:val="88354D"/>
                <w:lang w:val="es-MX"/>
              </w:rPr>
              <w:t xml:space="preserve"> </w:t>
            </w:r>
            <w:r w:rsidR="006266F8">
              <w:rPr>
                <w:b/>
                <w:color w:val="88354D"/>
                <w:lang w:val="es-MX"/>
              </w:rPr>
              <w:t>-</w:t>
            </w:r>
            <w:r w:rsidR="00973AF5">
              <w:rPr>
                <w:b/>
                <w:color w:val="88354D"/>
                <w:lang w:val="es-MX"/>
              </w:rPr>
              <w:t xml:space="preserve"> </w:t>
            </w:r>
            <w:r w:rsidR="006266F8">
              <w:rPr>
                <w:b/>
                <w:color w:val="88354D"/>
                <w:lang w:val="es-MX"/>
              </w:rPr>
              <w:t>I - K</w:t>
            </w:r>
          </w:p>
          <w:p w14:paraId="64EC3CF0" w14:textId="77777777" w:rsidR="00973AF5" w:rsidRPr="009752FF" w:rsidRDefault="00973AF5" w:rsidP="00973AF5">
            <w:pPr>
              <w:rPr>
                <w:color w:val="88354D"/>
                <w:lang w:val="es-MX"/>
              </w:rPr>
            </w:pPr>
          </w:p>
        </w:tc>
      </w:tr>
      <w:tr w:rsidR="00973AF5" w14:paraId="6609DAEE" w14:textId="77777777" w:rsidTr="00973AF5">
        <w:trPr>
          <w:trHeight w:val="1041"/>
        </w:trPr>
        <w:tc>
          <w:tcPr>
            <w:tcW w:w="1985" w:type="dxa"/>
            <w:tcBorders>
              <w:top w:val="single" w:sz="18" w:space="0" w:color="FFFFFF" w:themeColor="background1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vAlign w:val="center"/>
          </w:tcPr>
          <w:p w14:paraId="2911D39E" w14:textId="77777777" w:rsidR="00973AF5" w:rsidRPr="00973AF5" w:rsidRDefault="00973AF5" w:rsidP="00973AF5">
            <w:pPr>
              <w:rPr>
                <w:b/>
                <w:bCs/>
                <w:color w:val="FFFFFF" w:themeColor="background1"/>
                <w:sz w:val="26"/>
                <w:szCs w:val="26"/>
                <w:lang w:val="es-MX"/>
              </w:rPr>
            </w:pPr>
          </w:p>
          <w:p w14:paraId="2BF00CBF" w14:textId="77777777" w:rsidR="00973AF5" w:rsidRPr="00973AF5" w:rsidRDefault="00973AF5" w:rsidP="00973AF5">
            <w:pPr>
              <w:rPr>
                <w:b/>
                <w:bCs/>
                <w:color w:val="FFFFFF" w:themeColor="background1"/>
                <w:sz w:val="26"/>
                <w:szCs w:val="26"/>
                <w:lang w:val="es-MX"/>
              </w:rPr>
            </w:pPr>
            <w:r w:rsidRPr="00973AF5">
              <w:rPr>
                <w:b/>
                <w:bCs/>
                <w:color w:val="FFFFFF" w:themeColor="background1"/>
                <w:sz w:val="26"/>
                <w:szCs w:val="26"/>
                <w:lang w:val="es-MX"/>
              </w:rPr>
              <w:t>APRENDIZAJE</w:t>
            </w:r>
          </w:p>
          <w:p w14:paraId="3325C5A4" w14:textId="77777777" w:rsidR="00973AF5" w:rsidRPr="00973AF5" w:rsidRDefault="00973AF5" w:rsidP="00973AF5">
            <w:pPr>
              <w:rPr>
                <w:b/>
                <w:bCs/>
                <w:color w:val="FFFFFF" w:themeColor="background1"/>
                <w:sz w:val="26"/>
                <w:szCs w:val="26"/>
                <w:lang w:val="es-MX"/>
              </w:rPr>
            </w:pPr>
            <w:r w:rsidRPr="00973AF5">
              <w:rPr>
                <w:b/>
                <w:bCs/>
                <w:color w:val="FFFFFF" w:themeColor="background1"/>
                <w:sz w:val="26"/>
                <w:szCs w:val="26"/>
                <w:lang w:val="es-MX"/>
              </w:rPr>
              <w:t>ESPERADO</w:t>
            </w:r>
          </w:p>
          <w:p w14:paraId="4B1BFEA4" w14:textId="77777777" w:rsidR="00973AF5" w:rsidRPr="00973AF5" w:rsidRDefault="00973AF5" w:rsidP="00973AF5">
            <w:pPr>
              <w:rPr>
                <w:b/>
                <w:bCs/>
                <w:color w:val="88354D"/>
                <w:sz w:val="26"/>
                <w:szCs w:val="26"/>
                <w:lang w:val="es-MX"/>
              </w:rPr>
            </w:pPr>
          </w:p>
        </w:tc>
        <w:tc>
          <w:tcPr>
            <w:tcW w:w="8080" w:type="dxa"/>
            <w:tcBorders>
              <w:top w:val="single" w:sz="12" w:space="0" w:color="A6A6A6" w:themeColor="background1" w:themeShade="A6"/>
              <w:left w:val="single" w:sz="18" w:space="0" w:color="FFFFFF" w:themeColor="background1"/>
              <w:bottom w:val="single" w:sz="12" w:space="0" w:color="A6A6A6" w:themeColor="background1" w:themeShade="A6"/>
              <w:right w:val="single" w:sz="18" w:space="0" w:color="FFFFFF" w:themeColor="background1"/>
            </w:tcBorders>
            <w:vAlign w:val="center"/>
          </w:tcPr>
          <w:p w14:paraId="544E9729" w14:textId="79980E34" w:rsidR="00973AF5" w:rsidRPr="009752FF" w:rsidRDefault="006266F8" w:rsidP="00973AF5">
            <w:pPr>
              <w:rPr>
                <w:color w:val="88354D"/>
              </w:rPr>
            </w:pPr>
            <w:r>
              <w:rPr>
                <w:b/>
                <w:bCs/>
                <w:color w:val="88354D"/>
                <w:sz w:val="24"/>
                <w:szCs w:val="24"/>
              </w:rPr>
              <w:t>2</w:t>
            </w:r>
            <w:r w:rsidR="00662C30" w:rsidRPr="00662C30">
              <w:rPr>
                <w:b/>
                <w:bCs/>
                <w:color w:val="88354D"/>
                <w:sz w:val="24"/>
                <w:szCs w:val="24"/>
              </w:rPr>
              <w:t>.</w:t>
            </w:r>
            <w:r w:rsidR="00662C30" w:rsidRPr="00662C30">
              <w:rPr>
                <w:color w:val="88354D"/>
              </w:rPr>
              <w:t xml:space="preserve"> </w:t>
            </w:r>
            <w:r>
              <w:t>Realiza mantenimiento preventivo de herramientas mecánicas, hidráulicas, neumáticas, eléctricas y manuales, y de útiles y componentes propios de la especialidad de Mecánica Industrial, respetando la normativa de higiene, de seguridad industrial y medioambiental.</w:t>
            </w:r>
          </w:p>
        </w:tc>
      </w:tr>
      <w:tr w:rsidR="00973AF5" w14:paraId="6C2BDB9E" w14:textId="77777777" w:rsidTr="00973AF5">
        <w:tc>
          <w:tcPr>
            <w:tcW w:w="1985" w:type="dxa"/>
            <w:tcBorders>
              <w:top w:val="single" w:sz="18" w:space="0" w:color="FFFFFF" w:themeColor="background1"/>
              <w:left w:val="nil"/>
              <w:bottom w:val="nil"/>
              <w:right w:val="single" w:sz="18" w:space="0" w:color="FFFFFF" w:themeColor="background1"/>
            </w:tcBorders>
            <w:shd w:val="clear" w:color="auto" w:fill="88354D"/>
            <w:vAlign w:val="center"/>
          </w:tcPr>
          <w:p w14:paraId="2320D0E7" w14:textId="77777777" w:rsidR="00973AF5" w:rsidRPr="00973AF5" w:rsidRDefault="00973AF5" w:rsidP="00973AF5">
            <w:pPr>
              <w:rPr>
                <w:b/>
                <w:bCs/>
                <w:color w:val="FFFFFF" w:themeColor="background1"/>
                <w:sz w:val="26"/>
                <w:szCs w:val="26"/>
                <w:lang w:val="es-MX"/>
              </w:rPr>
            </w:pPr>
          </w:p>
          <w:p w14:paraId="3CFAEBBC" w14:textId="77777777" w:rsidR="00973AF5" w:rsidRPr="00973AF5" w:rsidRDefault="00973AF5" w:rsidP="00973AF5">
            <w:pPr>
              <w:rPr>
                <w:b/>
                <w:bCs/>
                <w:color w:val="FFFFFF" w:themeColor="background1"/>
                <w:sz w:val="26"/>
                <w:szCs w:val="26"/>
                <w:lang w:val="es-MX"/>
              </w:rPr>
            </w:pPr>
            <w:r w:rsidRPr="00973AF5">
              <w:rPr>
                <w:b/>
                <w:bCs/>
                <w:color w:val="FFFFFF" w:themeColor="background1"/>
                <w:sz w:val="26"/>
                <w:szCs w:val="26"/>
                <w:lang w:val="es-MX"/>
              </w:rPr>
              <w:t>CRITERIOS DE</w:t>
            </w:r>
          </w:p>
          <w:p w14:paraId="01325F85" w14:textId="77777777" w:rsidR="00973AF5" w:rsidRPr="00973AF5" w:rsidRDefault="00973AF5" w:rsidP="00973AF5">
            <w:pPr>
              <w:rPr>
                <w:b/>
                <w:bCs/>
                <w:color w:val="FFFFFF" w:themeColor="background1"/>
                <w:sz w:val="26"/>
                <w:szCs w:val="26"/>
                <w:lang w:val="es-MX"/>
              </w:rPr>
            </w:pPr>
            <w:r w:rsidRPr="00973AF5">
              <w:rPr>
                <w:b/>
                <w:bCs/>
                <w:color w:val="FFFFFF" w:themeColor="background1"/>
                <w:sz w:val="26"/>
                <w:szCs w:val="26"/>
                <w:lang w:val="es-MX"/>
              </w:rPr>
              <w:t>EVALUACIÓN</w:t>
            </w:r>
          </w:p>
          <w:p w14:paraId="04872B17" w14:textId="77777777" w:rsidR="00973AF5" w:rsidRPr="00973AF5" w:rsidRDefault="00973AF5" w:rsidP="00973AF5">
            <w:pPr>
              <w:rPr>
                <w:b/>
                <w:bCs/>
                <w:color w:val="88354D"/>
                <w:sz w:val="26"/>
                <w:szCs w:val="26"/>
                <w:lang w:val="es-MX"/>
              </w:rPr>
            </w:pPr>
          </w:p>
        </w:tc>
        <w:tc>
          <w:tcPr>
            <w:tcW w:w="8080" w:type="dxa"/>
            <w:tcBorders>
              <w:top w:val="single" w:sz="12" w:space="0" w:color="A6A6A6" w:themeColor="background1" w:themeShade="A6"/>
              <w:left w:val="single" w:sz="18" w:space="0" w:color="FFFFFF" w:themeColor="background1"/>
              <w:bottom w:val="single" w:sz="12" w:space="0" w:color="FFFFFF" w:themeColor="background1"/>
              <w:right w:val="single" w:sz="18" w:space="0" w:color="FFFFFF" w:themeColor="background1"/>
            </w:tcBorders>
            <w:vAlign w:val="center"/>
          </w:tcPr>
          <w:p w14:paraId="0527D458" w14:textId="77F611E8" w:rsidR="00D10DB1" w:rsidRDefault="006266F8" w:rsidP="00D10DB1">
            <w:pPr>
              <w:jc w:val="both"/>
            </w:pPr>
            <w:r>
              <w:rPr>
                <w:b/>
                <w:bCs/>
                <w:color w:val="808080" w:themeColor="background1" w:themeShade="80"/>
              </w:rPr>
              <w:t>2</w:t>
            </w:r>
            <w:r w:rsidR="00973AF5" w:rsidRPr="009752FF">
              <w:rPr>
                <w:b/>
                <w:bCs/>
                <w:color w:val="808080" w:themeColor="background1" w:themeShade="80"/>
              </w:rPr>
              <w:t>.1</w:t>
            </w:r>
            <w:r w:rsidR="00973AF5">
              <w:rPr>
                <w:b/>
                <w:bCs/>
                <w:color w:val="808080" w:themeColor="background1" w:themeShade="80"/>
              </w:rPr>
              <w:t xml:space="preserve"> </w:t>
            </w:r>
            <w:r>
              <w:t>Inicia y termina el plan de mantenimiento preventivo de una máquina, realizando las tareas según una secuencia previamente establecida por el manual del fabricante, respetando las normas de seguridad y protección al medio ambiente.</w:t>
            </w:r>
          </w:p>
          <w:p w14:paraId="15790CD3" w14:textId="5828861D" w:rsidR="00D10DB1" w:rsidRDefault="006266F8" w:rsidP="00D10DB1">
            <w:pPr>
              <w:jc w:val="both"/>
            </w:pPr>
            <w:r>
              <w:rPr>
                <w:b/>
                <w:bCs/>
                <w:color w:val="808080" w:themeColor="background1" w:themeShade="80"/>
              </w:rPr>
              <w:t>2</w:t>
            </w:r>
            <w:r w:rsidR="00D10DB1" w:rsidRPr="009752FF">
              <w:rPr>
                <w:b/>
                <w:bCs/>
                <w:color w:val="808080" w:themeColor="background1" w:themeShade="80"/>
              </w:rPr>
              <w:t>.</w:t>
            </w:r>
            <w:r w:rsidR="00D10DB1">
              <w:rPr>
                <w:b/>
                <w:bCs/>
                <w:color w:val="808080" w:themeColor="background1" w:themeShade="80"/>
              </w:rPr>
              <w:t xml:space="preserve">2 </w:t>
            </w:r>
            <w:r>
              <w:t>Realiza tareas de limpieza, engrase y sustitución de piezas, de acuerdo a pautas de mantenimiento y especificaciones del fabricante, considerando el respeto a la normativa de higiene, seguridad industrial y medioambiental.</w:t>
            </w:r>
          </w:p>
          <w:p w14:paraId="01426BBD" w14:textId="0B8DFEB1" w:rsidR="00973AF5" w:rsidRPr="00662C30" w:rsidRDefault="006266F8" w:rsidP="00D10DB1">
            <w:pPr>
              <w:jc w:val="both"/>
            </w:pPr>
            <w:r>
              <w:rPr>
                <w:b/>
                <w:bCs/>
                <w:color w:val="808080" w:themeColor="background1" w:themeShade="80"/>
              </w:rPr>
              <w:t>2</w:t>
            </w:r>
            <w:r w:rsidR="00D10DB1" w:rsidRPr="009752FF">
              <w:rPr>
                <w:b/>
                <w:bCs/>
                <w:color w:val="808080" w:themeColor="background1" w:themeShade="80"/>
              </w:rPr>
              <w:t>.</w:t>
            </w:r>
            <w:r w:rsidR="00D10DB1">
              <w:rPr>
                <w:b/>
                <w:bCs/>
                <w:color w:val="808080" w:themeColor="background1" w:themeShade="80"/>
              </w:rPr>
              <w:t xml:space="preserve">3 </w:t>
            </w:r>
            <w:r>
              <w:t>Verifica el correcto funcionamiento de las herramientas, posterior a la ejecución de su plan de mantenimiento preventivo, de acuerdo a las indicaciones del manual del fabricante y las normas de seguridad industrial.</w:t>
            </w:r>
          </w:p>
        </w:tc>
      </w:tr>
    </w:tbl>
    <w:p w14:paraId="6AC74C8D" w14:textId="7AD0B794" w:rsidR="00C65C1B" w:rsidRDefault="00C65C1B" w:rsidP="00973AF5">
      <w:pPr>
        <w:spacing w:after="0"/>
        <w:rPr>
          <w:b/>
          <w:bCs/>
          <w:color w:val="88354D"/>
          <w:sz w:val="24"/>
          <w:szCs w:val="24"/>
        </w:rPr>
      </w:pPr>
    </w:p>
    <w:p w14:paraId="341F9A6F" w14:textId="4C09C161" w:rsidR="00C65C1B" w:rsidRDefault="00C65C1B" w:rsidP="00973AF5">
      <w:pPr>
        <w:spacing w:after="0"/>
        <w:rPr>
          <w:b/>
          <w:bCs/>
          <w:color w:val="88354D"/>
          <w:sz w:val="24"/>
          <w:szCs w:val="24"/>
        </w:rPr>
      </w:pPr>
    </w:p>
    <w:p w14:paraId="2D4C8E51" w14:textId="6CFC785D" w:rsidR="006266F8" w:rsidRDefault="006266F8" w:rsidP="00973AF5">
      <w:pPr>
        <w:spacing w:after="0"/>
        <w:rPr>
          <w:b/>
          <w:bCs/>
          <w:color w:val="88354D"/>
          <w:sz w:val="24"/>
          <w:szCs w:val="24"/>
        </w:rPr>
      </w:pPr>
    </w:p>
    <w:p w14:paraId="2CA277CE" w14:textId="6FDAE297" w:rsidR="006266F8" w:rsidRDefault="006266F8" w:rsidP="00973AF5">
      <w:pPr>
        <w:spacing w:after="0"/>
        <w:rPr>
          <w:b/>
          <w:bCs/>
          <w:color w:val="88354D"/>
          <w:sz w:val="24"/>
          <w:szCs w:val="24"/>
        </w:rPr>
      </w:pPr>
    </w:p>
    <w:p w14:paraId="3B33A302" w14:textId="470149C9" w:rsidR="006266F8" w:rsidRDefault="006266F8" w:rsidP="00973AF5">
      <w:pPr>
        <w:spacing w:after="0"/>
        <w:rPr>
          <w:b/>
          <w:bCs/>
          <w:color w:val="88354D"/>
          <w:sz w:val="24"/>
          <w:szCs w:val="24"/>
        </w:rPr>
      </w:pPr>
    </w:p>
    <w:p w14:paraId="1778777E" w14:textId="038CDD97" w:rsidR="006266F8" w:rsidRDefault="006266F8" w:rsidP="00973AF5">
      <w:pPr>
        <w:spacing w:after="0"/>
        <w:rPr>
          <w:b/>
          <w:bCs/>
          <w:color w:val="88354D"/>
          <w:sz w:val="24"/>
          <w:szCs w:val="24"/>
        </w:rPr>
      </w:pPr>
    </w:p>
    <w:p w14:paraId="4E1DA1E7" w14:textId="61D8EFA9" w:rsidR="006266F8" w:rsidRDefault="006266F8" w:rsidP="00973AF5">
      <w:pPr>
        <w:spacing w:after="0"/>
        <w:rPr>
          <w:b/>
          <w:bCs/>
          <w:color w:val="88354D"/>
          <w:sz w:val="24"/>
          <w:szCs w:val="24"/>
        </w:rPr>
      </w:pPr>
    </w:p>
    <w:p w14:paraId="5A6F10F1" w14:textId="71E9D2A0" w:rsidR="006266F8" w:rsidRDefault="006266F8" w:rsidP="00973AF5">
      <w:pPr>
        <w:spacing w:after="0"/>
        <w:rPr>
          <w:b/>
          <w:bCs/>
          <w:color w:val="88354D"/>
          <w:sz w:val="24"/>
          <w:szCs w:val="24"/>
        </w:rPr>
      </w:pPr>
    </w:p>
    <w:p w14:paraId="571A308C" w14:textId="77777777" w:rsidR="006266F8" w:rsidRDefault="006266F8" w:rsidP="00973AF5">
      <w:pPr>
        <w:spacing w:after="0"/>
        <w:rPr>
          <w:b/>
          <w:bCs/>
          <w:color w:val="88354D"/>
          <w:sz w:val="24"/>
          <w:szCs w:val="24"/>
        </w:rPr>
      </w:pPr>
    </w:p>
    <w:p w14:paraId="7A1DF0AC" w14:textId="462E7035" w:rsidR="00C65C1B" w:rsidRDefault="00662C30" w:rsidP="00C65C1B">
      <w:pPr>
        <w:pStyle w:val="Ttulo2"/>
      </w:pPr>
      <w:r>
        <w:lastRenderedPageBreak/>
        <w:t>INSTRUCCIONES</w:t>
      </w:r>
    </w:p>
    <w:p w14:paraId="2F515D1D" w14:textId="77777777" w:rsidR="00C65C1B" w:rsidRDefault="00C65C1B" w:rsidP="00973AF5">
      <w:pPr>
        <w:spacing w:after="0"/>
        <w:rPr>
          <w:b/>
          <w:bCs/>
          <w:color w:val="88354D"/>
          <w:sz w:val="24"/>
          <w:szCs w:val="24"/>
        </w:rPr>
      </w:pPr>
    </w:p>
    <w:p w14:paraId="0FB223B7" w14:textId="57029495" w:rsidR="006266F8" w:rsidRPr="006266F8" w:rsidRDefault="006266F8" w:rsidP="006266F8">
      <w:pPr>
        <w:spacing w:after="120" w:line="240" w:lineRule="auto"/>
        <w:jc w:val="both"/>
        <w:rPr>
          <w:sz w:val="24"/>
          <w:szCs w:val="24"/>
        </w:rPr>
      </w:pPr>
      <w:r w:rsidRPr="006266F8">
        <w:rPr>
          <w:sz w:val="24"/>
          <w:szCs w:val="24"/>
        </w:rPr>
        <w:t xml:space="preserve">La siguiente actividad propone que realices una experiencia de aprendizaje, en la que aplicarás los conocimientos y habilidades </w:t>
      </w:r>
      <w:r w:rsidR="00832F85">
        <w:rPr>
          <w:sz w:val="24"/>
          <w:szCs w:val="24"/>
        </w:rPr>
        <w:t xml:space="preserve">aprendidos. </w:t>
      </w:r>
      <w:r w:rsidRPr="006266F8">
        <w:rPr>
          <w:sz w:val="24"/>
          <w:szCs w:val="24"/>
        </w:rPr>
        <w:t>En esta oportunidad deberás ejecutar una mantención preventiva a un taladro de pedestal que se encuentra en el taller de mecánica industrial</w:t>
      </w:r>
      <w:r w:rsidR="00832F85">
        <w:rPr>
          <w:sz w:val="24"/>
          <w:szCs w:val="24"/>
        </w:rPr>
        <w:t>, a través de la metodología Demostración guiada</w:t>
      </w:r>
      <w:r w:rsidRPr="006266F8">
        <w:rPr>
          <w:sz w:val="24"/>
          <w:szCs w:val="24"/>
        </w:rPr>
        <w:t xml:space="preserve">. Debes considerar en primer lugar el diseño y la creación de una pauta de mantenimiento, la cual determinará el proceso para ejecutar la mantención, guiándote por el manual del fabricante y el material de apoyo entregado. </w:t>
      </w:r>
    </w:p>
    <w:p w14:paraId="1E4FD858" w14:textId="0D151A28" w:rsidR="00D10DB1" w:rsidRPr="00D10DB1" w:rsidRDefault="00832F85" w:rsidP="00D10DB1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Ten en cuenta los instrumentos de evaluación disponibles para guiar u orientar tus desempeños.</w:t>
      </w:r>
    </w:p>
    <w:p w14:paraId="04E0FEAA" w14:textId="03133EA4" w:rsidR="00662C30" w:rsidRPr="00D24C67" w:rsidRDefault="00D24C67" w:rsidP="00D24C67">
      <w:pPr>
        <w:shd w:val="clear" w:color="auto" w:fill="88354D"/>
        <w:jc w:val="center"/>
        <w:rPr>
          <w:color w:val="FFFFFF" w:themeColor="background1"/>
          <w:sz w:val="40"/>
          <w:szCs w:val="40"/>
          <w:lang w:eastAsia="es-CL"/>
        </w:rPr>
      </w:pPr>
      <w:r>
        <w:rPr>
          <w:color w:val="FFFFFF" w:themeColor="background1"/>
          <w:sz w:val="40"/>
          <w:szCs w:val="40"/>
          <w:lang w:eastAsia="es-CL"/>
        </w:rPr>
        <w:t>¡</w:t>
      </w:r>
      <w:r w:rsidRPr="00D24C67">
        <w:rPr>
          <w:color w:val="FFFFFF" w:themeColor="background1"/>
          <w:sz w:val="40"/>
          <w:szCs w:val="40"/>
          <w:lang w:eastAsia="es-CL"/>
        </w:rPr>
        <w:t>Sigue los pasos que a continuación se presentan</w:t>
      </w:r>
      <w:r>
        <w:rPr>
          <w:color w:val="FFFFFF" w:themeColor="background1"/>
          <w:sz w:val="40"/>
          <w:szCs w:val="40"/>
          <w:lang w:eastAsia="es-CL"/>
        </w:rPr>
        <w:t>!</w:t>
      </w:r>
    </w:p>
    <w:p w14:paraId="63ABC53D" w14:textId="77777777" w:rsidR="00D24C67" w:rsidRDefault="00D24C67" w:rsidP="006266F8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</w:p>
    <w:p w14:paraId="44689506" w14:textId="77777777" w:rsidR="00D24C67" w:rsidRDefault="00D24C67">
      <w:pPr>
        <w:rPr>
          <w:b/>
          <w:bCs/>
          <w:color w:val="88354D"/>
          <w:sz w:val="24"/>
          <w:szCs w:val="24"/>
        </w:rPr>
      </w:pPr>
      <w:r>
        <w:rPr>
          <w:b/>
          <w:bCs/>
          <w:color w:val="88354D"/>
          <w:sz w:val="24"/>
          <w:szCs w:val="24"/>
        </w:rPr>
        <w:br w:type="page"/>
      </w:r>
    </w:p>
    <w:p w14:paraId="208F052D" w14:textId="4FBA9811" w:rsidR="006266F8" w:rsidRPr="006266F8" w:rsidRDefault="006266F8" w:rsidP="006266F8">
      <w:pPr>
        <w:spacing w:after="0" w:line="240" w:lineRule="auto"/>
        <w:jc w:val="both"/>
        <w:rPr>
          <w:sz w:val="24"/>
          <w:szCs w:val="24"/>
        </w:rPr>
      </w:pPr>
      <w:r w:rsidRPr="006266F8">
        <w:rPr>
          <w:b/>
          <w:bCs/>
          <w:color w:val="88354D"/>
          <w:sz w:val="24"/>
          <w:szCs w:val="24"/>
        </w:rPr>
        <w:lastRenderedPageBreak/>
        <w:t>Paso 1:</w:t>
      </w:r>
      <w:r w:rsidRPr="006266F8">
        <w:rPr>
          <w:color w:val="88354D"/>
          <w:sz w:val="24"/>
          <w:szCs w:val="24"/>
        </w:rPr>
        <w:t xml:space="preserve"> </w:t>
      </w:r>
      <w:r w:rsidRPr="006266F8">
        <w:rPr>
          <w:sz w:val="24"/>
          <w:szCs w:val="24"/>
        </w:rPr>
        <w:t>Crea una Pauta de mantenimiento en Microsoft Excel la cual debe considerar:</w:t>
      </w:r>
    </w:p>
    <w:p w14:paraId="29C66511" w14:textId="77777777" w:rsidR="006266F8" w:rsidRPr="006266F8" w:rsidRDefault="006266F8" w:rsidP="006266F8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3B200F39" w14:textId="77777777" w:rsidR="006266F8" w:rsidRPr="006266F8" w:rsidRDefault="006266F8" w:rsidP="006266F8">
      <w:pPr>
        <w:numPr>
          <w:ilvl w:val="0"/>
          <w:numId w:val="46"/>
        </w:numPr>
        <w:spacing w:after="0" w:line="240" w:lineRule="auto"/>
        <w:jc w:val="both"/>
        <w:rPr>
          <w:sz w:val="24"/>
          <w:szCs w:val="24"/>
        </w:rPr>
      </w:pPr>
      <w:r w:rsidRPr="006266F8">
        <w:rPr>
          <w:sz w:val="24"/>
          <w:szCs w:val="24"/>
        </w:rPr>
        <w:t>Título, nombre de la máquina o herramienta.</w:t>
      </w:r>
    </w:p>
    <w:p w14:paraId="57F4D393" w14:textId="77777777" w:rsidR="006266F8" w:rsidRPr="006266F8" w:rsidRDefault="006266F8" w:rsidP="006266F8">
      <w:pPr>
        <w:numPr>
          <w:ilvl w:val="0"/>
          <w:numId w:val="46"/>
        </w:numPr>
        <w:spacing w:after="0" w:line="240" w:lineRule="auto"/>
        <w:jc w:val="both"/>
        <w:rPr>
          <w:sz w:val="24"/>
          <w:szCs w:val="24"/>
        </w:rPr>
      </w:pPr>
      <w:r w:rsidRPr="006266F8">
        <w:rPr>
          <w:sz w:val="24"/>
          <w:szCs w:val="24"/>
        </w:rPr>
        <w:t xml:space="preserve">Orden o numeración. </w:t>
      </w:r>
    </w:p>
    <w:p w14:paraId="66658E62" w14:textId="77777777" w:rsidR="006266F8" w:rsidRPr="006266F8" w:rsidRDefault="006266F8" w:rsidP="006266F8">
      <w:pPr>
        <w:numPr>
          <w:ilvl w:val="0"/>
          <w:numId w:val="46"/>
        </w:numPr>
        <w:spacing w:after="0" w:line="240" w:lineRule="auto"/>
        <w:jc w:val="both"/>
        <w:rPr>
          <w:sz w:val="24"/>
          <w:szCs w:val="24"/>
        </w:rPr>
      </w:pPr>
      <w:r w:rsidRPr="006266F8">
        <w:rPr>
          <w:sz w:val="24"/>
          <w:szCs w:val="24"/>
        </w:rPr>
        <w:t xml:space="preserve">La lista completa de actividades. </w:t>
      </w:r>
    </w:p>
    <w:p w14:paraId="61143997" w14:textId="77777777" w:rsidR="006266F8" w:rsidRPr="006266F8" w:rsidRDefault="006266F8" w:rsidP="006266F8">
      <w:pPr>
        <w:numPr>
          <w:ilvl w:val="0"/>
          <w:numId w:val="46"/>
        </w:numPr>
        <w:spacing w:after="0" w:line="240" w:lineRule="auto"/>
        <w:jc w:val="both"/>
        <w:rPr>
          <w:sz w:val="24"/>
          <w:szCs w:val="24"/>
        </w:rPr>
      </w:pPr>
      <w:r w:rsidRPr="006266F8">
        <w:rPr>
          <w:sz w:val="24"/>
          <w:szCs w:val="24"/>
        </w:rPr>
        <w:t>Columnas para luego indicar el ejecutor, su nombre, firma y la fecha de la mantención.</w:t>
      </w:r>
    </w:p>
    <w:p w14:paraId="5FF23696" w14:textId="77777777" w:rsidR="006266F8" w:rsidRPr="006266F8" w:rsidRDefault="006266F8" w:rsidP="006266F8">
      <w:pPr>
        <w:numPr>
          <w:ilvl w:val="0"/>
          <w:numId w:val="46"/>
        </w:numPr>
        <w:spacing w:after="0" w:line="240" w:lineRule="auto"/>
        <w:jc w:val="both"/>
        <w:rPr>
          <w:sz w:val="24"/>
          <w:szCs w:val="24"/>
        </w:rPr>
      </w:pPr>
      <w:r w:rsidRPr="006266F8">
        <w:rPr>
          <w:sz w:val="24"/>
          <w:szCs w:val="24"/>
        </w:rPr>
        <w:t>La identificación del ITO y Supervisor.</w:t>
      </w:r>
    </w:p>
    <w:p w14:paraId="6A250570" w14:textId="77777777" w:rsidR="006266F8" w:rsidRPr="006266F8" w:rsidRDefault="006266F8" w:rsidP="006266F8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294E7793" w14:textId="77777777" w:rsidR="006266F8" w:rsidRPr="006266F8" w:rsidRDefault="006266F8" w:rsidP="006266F8">
      <w:pPr>
        <w:spacing w:after="0" w:line="240" w:lineRule="auto"/>
        <w:jc w:val="both"/>
        <w:rPr>
          <w:b/>
          <w:bCs/>
          <w:color w:val="88354D"/>
          <w:sz w:val="24"/>
          <w:szCs w:val="24"/>
        </w:rPr>
      </w:pPr>
      <w:r w:rsidRPr="006266F8">
        <w:rPr>
          <w:b/>
          <w:bCs/>
          <w:color w:val="88354D"/>
          <w:sz w:val="24"/>
          <w:szCs w:val="24"/>
        </w:rPr>
        <w:t>Ejemplo pauta de mantenimiento:</w:t>
      </w:r>
    </w:p>
    <w:p w14:paraId="474B42F7" w14:textId="77777777" w:rsidR="006266F8" w:rsidRDefault="006266F8" w:rsidP="006266F8">
      <w:pPr>
        <w:keepNext/>
        <w:jc w:val="center"/>
      </w:pPr>
      <w:r>
        <w:rPr>
          <w:noProof/>
        </w:rPr>
        <w:drawing>
          <wp:inline distT="114300" distB="114300" distL="114300" distR="114300" wp14:anchorId="24FB8015" wp14:editId="6F1F562A">
            <wp:extent cx="4410075" cy="5133975"/>
            <wp:effectExtent l="0" t="0" r="9525" b="9525"/>
            <wp:docPr id="3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l="30953" t="9186" r="32665" b="8324"/>
                    <a:stretch>
                      <a:fillRect/>
                    </a:stretch>
                  </pic:blipFill>
                  <pic:spPr>
                    <a:xfrm>
                      <a:off x="0" y="0"/>
                      <a:ext cx="4410500" cy="5134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54E030" w14:textId="77777777" w:rsidR="006266F8" w:rsidRPr="006266F8" w:rsidRDefault="006266F8" w:rsidP="006266F8">
      <w:pPr>
        <w:spacing w:after="200" w:line="240" w:lineRule="auto"/>
        <w:jc w:val="center"/>
        <w:rPr>
          <w:iCs/>
          <w:sz w:val="20"/>
          <w:szCs w:val="20"/>
        </w:rPr>
      </w:pPr>
      <w:r w:rsidRPr="006266F8">
        <w:rPr>
          <w:iCs/>
          <w:sz w:val="20"/>
          <w:szCs w:val="20"/>
        </w:rPr>
        <w:t xml:space="preserve">Fuente: Elaboración propia </w:t>
      </w:r>
    </w:p>
    <w:p w14:paraId="2C295ED7" w14:textId="77777777" w:rsidR="006266F8" w:rsidRDefault="006266F8" w:rsidP="006266F8">
      <w:pPr>
        <w:spacing w:after="0" w:line="240" w:lineRule="auto"/>
        <w:jc w:val="both"/>
      </w:pPr>
      <w:r>
        <w:t xml:space="preserve"> </w:t>
      </w:r>
    </w:p>
    <w:p w14:paraId="26E910D7" w14:textId="4CE7A441" w:rsidR="006266F8" w:rsidRPr="006266F8" w:rsidRDefault="006266F8" w:rsidP="006266F8">
      <w:pPr>
        <w:spacing w:after="0" w:line="240" w:lineRule="auto"/>
        <w:ind w:right="49"/>
        <w:jc w:val="both"/>
        <w:rPr>
          <w:sz w:val="24"/>
          <w:szCs w:val="24"/>
        </w:rPr>
      </w:pPr>
      <w:r w:rsidRPr="006266F8">
        <w:rPr>
          <w:b/>
          <w:bCs/>
          <w:color w:val="88354D"/>
          <w:sz w:val="24"/>
          <w:szCs w:val="24"/>
        </w:rPr>
        <w:lastRenderedPageBreak/>
        <w:t>Paso 2:</w:t>
      </w:r>
      <w:r w:rsidRPr="006266F8">
        <w:rPr>
          <w:color w:val="88354D"/>
          <w:sz w:val="24"/>
          <w:szCs w:val="24"/>
        </w:rPr>
        <w:t xml:space="preserve"> </w:t>
      </w:r>
      <w:r w:rsidRPr="006266F8">
        <w:rPr>
          <w:sz w:val="24"/>
          <w:szCs w:val="24"/>
        </w:rPr>
        <w:t xml:space="preserve">Considerando el manual del fabricante de un taladro de pedestal </w:t>
      </w:r>
      <w:r w:rsidRPr="006266F8">
        <w:rPr>
          <w:b/>
          <w:bCs/>
          <w:color w:val="88354D"/>
          <w:sz w:val="24"/>
          <w:szCs w:val="24"/>
        </w:rPr>
        <w:t>“ERLO serie TS-32/35”</w:t>
      </w:r>
      <w:r w:rsidRPr="006266F8">
        <w:rPr>
          <w:sz w:val="24"/>
          <w:szCs w:val="24"/>
        </w:rPr>
        <w:t>,</w:t>
      </w:r>
      <w:r w:rsidR="00D24C67">
        <w:rPr>
          <w:sz w:val="24"/>
          <w:szCs w:val="24"/>
        </w:rPr>
        <w:t xml:space="preserve"> </w:t>
      </w:r>
      <w:r w:rsidRPr="006266F8">
        <w:rPr>
          <w:sz w:val="24"/>
          <w:szCs w:val="24"/>
        </w:rPr>
        <w:t xml:space="preserve">completa la lista de actividades a ejecutar en la pauta de mantenimiento. </w:t>
      </w:r>
    </w:p>
    <w:p w14:paraId="5637BE6D" w14:textId="77777777" w:rsidR="006266F8" w:rsidRPr="006266F8" w:rsidRDefault="006266F8" w:rsidP="006266F8">
      <w:pPr>
        <w:spacing w:after="0" w:line="240" w:lineRule="auto"/>
        <w:ind w:right="49"/>
        <w:jc w:val="both"/>
        <w:rPr>
          <w:sz w:val="24"/>
          <w:szCs w:val="24"/>
        </w:rPr>
      </w:pPr>
    </w:p>
    <w:p w14:paraId="68B28DB5" w14:textId="7BD2D21B" w:rsidR="006266F8" w:rsidRPr="00D24C67" w:rsidRDefault="006266F8" w:rsidP="006266F8">
      <w:pPr>
        <w:pStyle w:val="Prrafodelista"/>
        <w:numPr>
          <w:ilvl w:val="0"/>
          <w:numId w:val="47"/>
        </w:numPr>
        <w:spacing w:line="240" w:lineRule="auto"/>
        <w:jc w:val="both"/>
        <w:rPr>
          <w:rFonts w:eastAsiaTheme="minorHAnsi"/>
          <w:b w:val="0"/>
          <w:color w:val="auto"/>
          <w:sz w:val="24"/>
          <w:szCs w:val="24"/>
          <w:lang w:val="es-CL"/>
        </w:rPr>
      </w:pPr>
      <w:r w:rsidRPr="00D24C67">
        <w:rPr>
          <w:rFonts w:eastAsiaTheme="minorHAnsi"/>
          <w:b w:val="0"/>
          <w:color w:val="auto"/>
          <w:sz w:val="24"/>
          <w:szCs w:val="24"/>
          <w:lang w:val="es-CL"/>
        </w:rPr>
        <w:t>Los trabajos de mantenimiento consisten en el engrase manual o semiautomático de los diferentes</w:t>
      </w:r>
      <w:r w:rsidR="00D24C67">
        <w:rPr>
          <w:rFonts w:eastAsiaTheme="minorHAnsi"/>
          <w:b w:val="0"/>
          <w:color w:val="auto"/>
          <w:sz w:val="24"/>
          <w:szCs w:val="24"/>
          <w:lang w:val="es-CL"/>
        </w:rPr>
        <w:t xml:space="preserve"> </w:t>
      </w:r>
      <w:r w:rsidRPr="00D24C67">
        <w:rPr>
          <w:rFonts w:eastAsiaTheme="minorHAnsi"/>
          <w:b w:val="0"/>
          <w:color w:val="auto"/>
          <w:sz w:val="24"/>
          <w:szCs w:val="24"/>
          <w:lang w:val="es-CL"/>
        </w:rPr>
        <w:t>mecanismos del taladro, la forma de efectuarlos y la periodicidad de las mismas está indicado en el manual.</w:t>
      </w:r>
    </w:p>
    <w:p w14:paraId="24F33538" w14:textId="77777777" w:rsidR="006266F8" w:rsidRPr="006266F8" w:rsidRDefault="006266F8" w:rsidP="006266F8">
      <w:pPr>
        <w:keepNext/>
        <w:spacing w:after="200" w:line="240" w:lineRule="auto"/>
        <w:jc w:val="center"/>
        <w:rPr>
          <w:i/>
          <w:color w:val="44546A"/>
          <w:sz w:val="24"/>
          <w:szCs w:val="24"/>
        </w:rPr>
      </w:pPr>
    </w:p>
    <w:p w14:paraId="214D5E5E" w14:textId="45402BB3" w:rsidR="006266F8" w:rsidRPr="006266F8" w:rsidRDefault="006266F8" w:rsidP="006266F8">
      <w:pPr>
        <w:keepNext/>
        <w:spacing w:after="200" w:line="240" w:lineRule="auto"/>
        <w:jc w:val="center"/>
        <w:rPr>
          <w:b/>
          <w:bCs/>
          <w:iCs/>
          <w:color w:val="88354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E01161" wp14:editId="710C765D">
            <wp:simplePos x="0" y="0"/>
            <wp:positionH relativeFrom="column">
              <wp:posOffset>-280035</wp:posOffset>
            </wp:positionH>
            <wp:positionV relativeFrom="paragraph">
              <wp:posOffset>365125</wp:posOffset>
            </wp:positionV>
            <wp:extent cx="6429375" cy="4705350"/>
            <wp:effectExtent l="38100" t="38100" r="47625" b="38100"/>
            <wp:wrapTopAndBottom/>
            <wp:docPr id="3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67" t="17362" r="25052" b="11868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4705350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6F8">
        <w:rPr>
          <w:b/>
          <w:bCs/>
          <w:iCs/>
          <w:color w:val="88354D"/>
          <w:sz w:val="24"/>
          <w:szCs w:val="24"/>
        </w:rPr>
        <w:t>Imagen 2</w:t>
      </w:r>
      <w:r>
        <w:rPr>
          <w:b/>
          <w:bCs/>
          <w:iCs/>
          <w:color w:val="88354D"/>
          <w:sz w:val="24"/>
          <w:szCs w:val="24"/>
        </w:rPr>
        <w:t>.</w:t>
      </w:r>
      <w:r w:rsidRPr="006266F8">
        <w:rPr>
          <w:b/>
          <w:bCs/>
          <w:iCs/>
          <w:color w:val="88354D"/>
          <w:sz w:val="24"/>
          <w:szCs w:val="24"/>
        </w:rPr>
        <w:t xml:space="preserve"> Puntos de lubricación Taladro de pedestal ERLO </w:t>
      </w:r>
    </w:p>
    <w:p w14:paraId="3029F864" w14:textId="29C3527C" w:rsidR="006266F8" w:rsidRDefault="006266F8" w:rsidP="006266F8">
      <w:pPr>
        <w:spacing w:after="0" w:line="240" w:lineRule="auto"/>
        <w:jc w:val="center"/>
      </w:pPr>
    </w:p>
    <w:p w14:paraId="7FC98DBC" w14:textId="0625CF6A" w:rsidR="006266F8" w:rsidRPr="00D24C67" w:rsidRDefault="006266F8" w:rsidP="00D24C67">
      <w:pPr>
        <w:spacing w:after="200" w:line="240" w:lineRule="auto"/>
        <w:jc w:val="center"/>
        <w:rPr>
          <w:iCs/>
          <w:sz w:val="20"/>
          <w:szCs w:val="20"/>
        </w:rPr>
      </w:pPr>
      <w:r w:rsidRPr="006266F8">
        <w:rPr>
          <w:iCs/>
          <w:sz w:val="20"/>
          <w:szCs w:val="20"/>
        </w:rPr>
        <w:t>Fuente: CONSTRUCCIONES MECANICAS ERLO, S.A. España. “Manual de Instrucciones”.</w:t>
      </w:r>
    </w:p>
    <w:p w14:paraId="724F55C3" w14:textId="67C93B0F" w:rsidR="006266F8" w:rsidRPr="006266F8" w:rsidRDefault="006266F8" w:rsidP="006266F8">
      <w:pPr>
        <w:keepNext/>
        <w:spacing w:after="200" w:line="240" w:lineRule="auto"/>
        <w:jc w:val="center"/>
        <w:rPr>
          <w:b/>
          <w:bCs/>
          <w:iCs/>
          <w:color w:val="88354D"/>
          <w:sz w:val="24"/>
          <w:szCs w:val="24"/>
        </w:rPr>
      </w:pPr>
      <w:r w:rsidRPr="006266F8">
        <w:rPr>
          <w:b/>
          <w:bCs/>
          <w:iCs/>
          <w:color w:val="88354D"/>
          <w:sz w:val="24"/>
          <w:szCs w:val="24"/>
        </w:rPr>
        <w:lastRenderedPageBreak/>
        <w:t>Imagen 3</w:t>
      </w:r>
      <w:r>
        <w:rPr>
          <w:b/>
          <w:bCs/>
          <w:iCs/>
          <w:color w:val="88354D"/>
          <w:sz w:val="24"/>
          <w:szCs w:val="24"/>
        </w:rPr>
        <w:t>.</w:t>
      </w:r>
      <w:r w:rsidRPr="006266F8">
        <w:rPr>
          <w:b/>
          <w:bCs/>
          <w:iCs/>
          <w:color w:val="88354D"/>
          <w:sz w:val="24"/>
          <w:szCs w:val="24"/>
        </w:rPr>
        <w:t xml:space="preserve"> Puntos de Engrase Taladro de pedestal ERLO </w:t>
      </w:r>
    </w:p>
    <w:p w14:paraId="689A0C67" w14:textId="77777777" w:rsidR="006266F8" w:rsidRDefault="006266F8" w:rsidP="006266F8">
      <w:pPr>
        <w:spacing w:after="200" w:line="240" w:lineRule="auto"/>
        <w:jc w:val="center"/>
        <w:rPr>
          <w:color w:val="44546A"/>
        </w:rPr>
      </w:pPr>
      <w:r>
        <w:rPr>
          <w:noProof/>
          <w:color w:val="44546A"/>
        </w:rPr>
        <w:drawing>
          <wp:inline distT="114300" distB="114300" distL="114300" distR="114300" wp14:anchorId="227E450A" wp14:editId="3F8D1DE3">
            <wp:extent cx="3879850" cy="2555875"/>
            <wp:effectExtent l="38100" t="38100" r="44450" b="34925"/>
            <wp:docPr id="3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l="15568" t="30854" r="53196" b="29456"/>
                    <a:stretch>
                      <a:fillRect/>
                    </a:stretch>
                  </pic:blipFill>
                  <pic:spPr>
                    <a:xfrm>
                      <a:off x="0" y="0"/>
                      <a:ext cx="3880146" cy="2556070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3C95B153" w14:textId="77777777" w:rsidR="00D24C67" w:rsidRDefault="006266F8" w:rsidP="00D24C67">
      <w:pPr>
        <w:spacing w:after="200" w:line="240" w:lineRule="auto"/>
        <w:jc w:val="center"/>
        <w:rPr>
          <w:iCs/>
          <w:sz w:val="20"/>
          <w:szCs w:val="20"/>
        </w:rPr>
      </w:pPr>
      <w:r w:rsidRPr="006266F8">
        <w:rPr>
          <w:iCs/>
          <w:sz w:val="20"/>
          <w:szCs w:val="20"/>
        </w:rPr>
        <w:t>Fuente: CONSTRUCCIONES MECANICAS ERLO, S.A. España. “Manual de Instrucciones”.</w:t>
      </w:r>
    </w:p>
    <w:p w14:paraId="7B35B647" w14:textId="57421F1B" w:rsidR="006266F8" w:rsidRPr="00D24C67" w:rsidRDefault="006266F8" w:rsidP="00D24C67">
      <w:pPr>
        <w:spacing w:after="200" w:line="240" w:lineRule="auto"/>
        <w:jc w:val="center"/>
        <w:rPr>
          <w:iCs/>
          <w:sz w:val="20"/>
          <w:szCs w:val="20"/>
        </w:rPr>
      </w:pPr>
      <w:r w:rsidRPr="006266F8">
        <w:rPr>
          <w:b/>
          <w:bCs/>
          <w:iCs/>
          <w:color w:val="88354D"/>
          <w:sz w:val="24"/>
          <w:szCs w:val="24"/>
        </w:rPr>
        <w:t>Imagen 4</w:t>
      </w:r>
      <w:r>
        <w:rPr>
          <w:b/>
          <w:bCs/>
          <w:iCs/>
          <w:color w:val="88354D"/>
          <w:sz w:val="24"/>
          <w:szCs w:val="24"/>
        </w:rPr>
        <w:t>.</w:t>
      </w:r>
      <w:r w:rsidRPr="006266F8">
        <w:rPr>
          <w:b/>
          <w:bCs/>
          <w:iCs/>
          <w:color w:val="88354D"/>
          <w:sz w:val="24"/>
          <w:szCs w:val="24"/>
        </w:rPr>
        <w:t xml:space="preserve">  Suministrador de lubricantes para taladro de pedestal ERLO </w:t>
      </w:r>
    </w:p>
    <w:p w14:paraId="569EBACD" w14:textId="0DB2317C" w:rsidR="006266F8" w:rsidRDefault="00D24C67" w:rsidP="006266F8">
      <w:pPr>
        <w:spacing w:after="0" w:line="240" w:lineRule="auto"/>
        <w:jc w:val="center"/>
      </w:pPr>
      <w:r w:rsidRPr="00D24C67">
        <w:drawing>
          <wp:inline distT="0" distB="0" distL="0" distR="0" wp14:anchorId="08212689" wp14:editId="4E669630">
            <wp:extent cx="4379149" cy="373380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98537" cy="375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131CD" w14:textId="77777777" w:rsidR="006266F8" w:rsidRPr="006266F8" w:rsidRDefault="006266F8" w:rsidP="006266F8">
      <w:pPr>
        <w:spacing w:after="200" w:line="240" w:lineRule="auto"/>
        <w:jc w:val="center"/>
        <w:rPr>
          <w:iCs/>
          <w:sz w:val="20"/>
          <w:szCs w:val="20"/>
        </w:rPr>
      </w:pPr>
      <w:r w:rsidRPr="006266F8">
        <w:rPr>
          <w:iCs/>
          <w:sz w:val="20"/>
          <w:szCs w:val="20"/>
        </w:rPr>
        <w:t>Fuente: CONSTRUCCIONES MECANICAS ERLO, S.A. España. “Manual de Instrucciones”.</w:t>
      </w:r>
    </w:p>
    <w:p w14:paraId="19AB9402" w14:textId="74A28E88" w:rsidR="006266F8" w:rsidRDefault="006266F8" w:rsidP="006266F8">
      <w:pPr>
        <w:spacing w:after="0" w:line="240" w:lineRule="auto"/>
        <w:jc w:val="both"/>
        <w:rPr>
          <w:sz w:val="24"/>
          <w:szCs w:val="24"/>
        </w:rPr>
      </w:pPr>
      <w:r w:rsidRPr="006266F8">
        <w:rPr>
          <w:b/>
          <w:bCs/>
          <w:color w:val="88354D"/>
          <w:sz w:val="24"/>
          <w:szCs w:val="24"/>
        </w:rPr>
        <w:lastRenderedPageBreak/>
        <w:t>Paso 3:</w:t>
      </w:r>
      <w:r w:rsidRPr="006266F8">
        <w:rPr>
          <w:color w:val="88354D"/>
          <w:sz w:val="24"/>
          <w:szCs w:val="24"/>
        </w:rPr>
        <w:t xml:space="preserve"> </w:t>
      </w:r>
      <w:r w:rsidRPr="006266F8">
        <w:rPr>
          <w:sz w:val="24"/>
          <w:szCs w:val="24"/>
        </w:rPr>
        <w:t>Para seguir completando la lista de actividades en la pauta de mantenimiento considera las siguientes recomendaciones:</w:t>
      </w:r>
    </w:p>
    <w:p w14:paraId="746AC8D6" w14:textId="77777777" w:rsidR="006266F8" w:rsidRPr="006266F8" w:rsidRDefault="006266F8" w:rsidP="006266F8">
      <w:pPr>
        <w:spacing w:after="0" w:line="240" w:lineRule="auto"/>
        <w:jc w:val="both"/>
        <w:rPr>
          <w:sz w:val="24"/>
          <w:szCs w:val="24"/>
        </w:rPr>
      </w:pPr>
    </w:p>
    <w:p w14:paraId="6659D5BC" w14:textId="77777777" w:rsidR="006266F8" w:rsidRPr="006266F8" w:rsidRDefault="006266F8" w:rsidP="006266F8">
      <w:pPr>
        <w:numPr>
          <w:ilvl w:val="0"/>
          <w:numId w:val="45"/>
        </w:numPr>
        <w:spacing w:after="0" w:line="240" w:lineRule="auto"/>
        <w:jc w:val="both"/>
        <w:rPr>
          <w:sz w:val="24"/>
          <w:szCs w:val="24"/>
        </w:rPr>
      </w:pPr>
      <w:r w:rsidRPr="006266F8">
        <w:rPr>
          <w:sz w:val="24"/>
          <w:szCs w:val="24"/>
        </w:rPr>
        <w:t>Cada persona que manipule el taladro de pedestal tiene que estar informada para efectuar este trabajo.</w:t>
      </w:r>
    </w:p>
    <w:p w14:paraId="1F69724D" w14:textId="79B4EBC8" w:rsidR="006266F8" w:rsidRPr="006266F8" w:rsidRDefault="006266F8" w:rsidP="006266F8">
      <w:pPr>
        <w:numPr>
          <w:ilvl w:val="0"/>
          <w:numId w:val="45"/>
        </w:numPr>
        <w:spacing w:after="0" w:line="240" w:lineRule="auto"/>
        <w:jc w:val="both"/>
        <w:rPr>
          <w:sz w:val="24"/>
          <w:szCs w:val="24"/>
        </w:rPr>
      </w:pPr>
      <w:r w:rsidRPr="006266F8">
        <w:rPr>
          <w:sz w:val="24"/>
          <w:szCs w:val="24"/>
        </w:rPr>
        <w:t>Siempre desconect</w:t>
      </w:r>
      <w:r w:rsidR="00D13E5A">
        <w:rPr>
          <w:sz w:val="24"/>
          <w:szCs w:val="24"/>
        </w:rPr>
        <w:t>ar</w:t>
      </w:r>
      <w:r w:rsidRPr="006266F8">
        <w:rPr>
          <w:sz w:val="24"/>
          <w:szCs w:val="24"/>
        </w:rPr>
        <w:t xml:space="preserve"> el equipo antes de comenzar a trabajar, aunque sea brevemente. Asegur</w:t>
      </w:r>
      <w:r w:rsidR="00D13E5A">
        <w:rPr>
          <w:sz w:val="24"/>
          <w:szCs w:val="24"/>
        </w:rPr>
        <w:t>ar</w:t>
      </w:r>
      <w:r w:rsidRPr="006266F8">
        <w:rPr>
          <w:sz w:val="24"/>
          <w:szCs w:val="24"/>
        </w:rPr>
        <w:t xml:space="preserve"> la caja de control y </w:t>
      </w:r>
      <w:r w:rsidR="00D13E5A">
        <w:rPr>
          <w:sz w:val="24"/>
          <w:szCs w:val="24"/>
        </w:rPr>
        <w:t>colocar</w:t>
      </w:r>
      <w:r w:rsidRPr="006266F8">
        <w:rPr>
          <w:sz w:val="24"/>
          <w:szCs w:val="24"/>
        </w:rPr>
        <w:t xml:space="preserve"> un letrero de advertencia </w:t>
      </w:r>
      <w:r w:rsidRPr="008734A5">
        <w:rPr>
          <w:b/>
          <w:bCs/>
          <w:color w:val="88354D"/>
          <w:sz w:val="24"/>
          <w:szCs w:val="24"/>
        </w:rPr>
        <w:t>“Desconectado para efectuar el mantenimiento. No conectar.”</w:t>
      </w:r>
    </w:p>
    <w:p w14:paraId="2B52C81E" w14:textId="737C8D02" w:rsidR="006266F8" w:rsidRPr="006266F8" w:rsidRDefault="006266F8" w:rsidP="006266F8">
      <w:pPr>
        <w:numPr>
          <w:ilvl w:val="0"/>
          <w:numId w:val="45"/>
        </w:numPr>
        <w:spacing w:after="0" w:line="240" w:lineRule="auto"/>
        <w:jc w:val="both"/>
        <w:rPr>
          <w:sz w:val="24"/>
          <w:szCs w:val="24"/>
        </w:rPr>
      </w:pPr>
      <w:r w:rsidRPr="006266F8">
        <w:rPr>
          <w:sz w:val="24"/>
          <w:szCs w:val="24"/>
        </w:rPr>
        <w:t>Aseg</w:t>
      </w:r>
      <w:r w:rsidR="00D13E5A">
        <w:rPr>
          <w:sz w:val="24"/>
          <w:szCs w:val="24"/>
        </w:rPr>
        <w:t>urar</w:t>
      </w:r>
      <w:r w:rsidRPr="006266F8">
        <w:rPr>
          <w:sz w:val="24"/>
          <w:szCs w:val="24"/>
        </w:rPr>
        <w:t xml:space="preserve"> que todos los componentes del taladro de pedestal est</w:t>
      </w:r>
      <w:r w:rsidR="00D13E5A">
        <w:rPr>
          <w:sz w:val="24"/>
          <w:szCs w:val="24"/>
        </w:rPr>
        <w:t>én</w:t>
      </w:r>
      <w:r w:rsidRPr="006266F8">
        <w:rPr>
          <w:sz w:val="24"/>
          <w:szCs w:val="24"/>
        </w:rPr>
        <w:t xml:space="preserve"> en una posición </w:t>
      </w:r>
      <w:r w:rsidRPr="006266F8">
        <w:rPr>
          <w:b/>
          <w:bCs/>
          <w:color w:val="88354D"/>
          <w:sz w:val="24"/>
          <w:szCs w:val="24"/>
        </w:rPr>
        <w:t>“segura”.</w:t>
      </w:r>
    </w:p>
    <w:p w14:paraId="21D40011" w14:textId="159373E5" w:rsidR="006266F8" w:rsidRPr="006266F8" w:rsidRDefault="006266F8" w:rsidP="006266F8">
      <w:pPr>
        <w:numPr>
          <w:ilvl w:val="0"/>
          <w:numId w:val="45"/>
        </w:numPr>
        <w:spacing w:after="0" w:line="240" w:lineRule="auto"/>
        <w:jc w:val="both"/>
        <w:rPr>
          <w:sz w:val="24"/>
          <w:szCs w:val="24"/>
        </w:rPr>
      </w:pPr>
      <w:r w:rsidRPr="006266F8">
        <w:rPr>
          <w:sz w:val="24"/>
          <w:szCs w:val="24"/>
        </w:rPr>
        <w:t>Después de</w:t>
      </w:r>
      <w:r w:rsidR="00D13E5A">
        <w:rPr>
          <w:sz w:val="24"/>
          <w:szCs w:val="24"/>
        </w:rPr>
        <w:t>l</w:t>
      </w:r>
      <w:r w:rsidRPr="006266F8">
        <w:rPr>
          <w:sz w:val="24"/>
          <w:szCs w:val="24"/>
        </w:rPr>
        <w:t xml:space="preserve"> mantenimiento, siempre some</w:t>
      </w:r>
      <w:r w:rsidR="00D13E5A">
        <w:rPr>
          <w:sz w:val="24"/>
          <w:szCs w:val="24"/>
        </w:rPr>
        <w:t>ter</w:t>
      </w:r>
      <w:r w:rsidRPr="006266F8">
        <w:rPr>
          <w:sz w:val="24"/>
          <w:szCs w:val="24"/>
        </w:rPr>
        <w:t xml:space="preserve"> el taladro de pedestal a una prueba para asegurarse de su buen funcionamiento. Verif</w:t>
      </w:r>
      <w:r w:rsidR="00D13E5A">
        <w:rPr>
          <w:sz w:val="24"/>
          <w:szCs w:val="24"/>
        </w:rPr>
        <w:t>icar</w:t>
      </w:r>
      <w:r w:rsidRPr="006266F8">
        <w:rPr>
          <w:sz w:val="24"/>
          <w:szCs w:val="24"/>
        </w:rPr>
        <w:t xml:space="preserve"> y </w:t>
      </w:r>
      <w:r w:rsidR="00D13E5A">
        <w:rPr>
          <w:sz w:val="24"/>
          <w:szCs w:val="24"/>
        </w:rPr>
        <w:t>hacer</w:t>
      </w:r>
      <w:r w:rsidRPr="006266F8">
        <w:rPr>
          <w:sz w:val="24"/>
          <w:szCs w:val="24"/>
        </w:rPr>
        <w:t xml:space="preserve"> ajustes si es necesario.</w:t>
      </w:r>
    </w:p>
    <w:p w14:paraId="5D13457F" w14:textId="65E1BED9" w:rsidR="006266F8" w:rsidRDefault="006266F8" w:rsidP="006266F8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7F5DA8E0" w14:textId="77777777" w:rsidR="008734A5" w:rsidRPr="006266F8" w:rsidRDefault="008734A5" w:rsidP="004143D7">
      <w:pPr>
        <w:spacing w:after="0" w:line="240" w:lineRule="auto"/>
        <w:jc w:val="both"/>
        <w:rPr>
          <w:sz w:val="24"/>
          <w:szCs w:val="24"/>
        </w:rPr>
      </w:pPr>
    </w:p>
    <w:p w14:paraId="475DF141" w14:textId="1B42DB5D" w:rsidR="006266F8" w:rsidRPr="006266F8" w:rsidRDefault="006266F8" w:rsidP="006266F8">
      <w:pPr>
        <w:spacing w:after="0" w:line="240" w:lineRule="auto"/>
        <w:jc w:val="both"/>
        <w:rPr>
          <w:sz w:val="24"/>
          <w:szCs w:val="24"/>
        </w:rPr>
      </w:pPr>
      <w:r w:rsidRPr="008734A5">
        <w:rPr>
          <w:b/>
          <w:bCs/>
          <w:color w:val="88354D"/>
          <w:sz w:val="24"/>
          <w:szCs w:val="24"/>
        </w:rPr>
        <w:t>Paso 4:</w:t>
      </w:r>
      <w:r w:rsidRPr="008734A5">
        <w:rPr>
          <w:color w:val="88354D"/>
          <w:sz w:val="24"/>
          <w:szCs w:val="24"/>
        </w:rPr>
        <w:t xml:space="preserve"> </w:t>
      </w:r>
      <w:r w:rsidRPr="006266F8">
        <w:rPr>
          <w:sz w:val="24"/>
          <w:szCs w:val="24"/>
        </w:rPr>
        <w:t>Presenta la pauta de mantenimiento creada para el taladro de pedestal al</w:t>
      </w:r>
      <w:r w:rsidR="004143D7">
        <w:rPr>
          <w:sz w:val="24"/>
          <w:szCs w:val="24"/>
        </w:rPr>
        <w:t xml:space="preserve"> docente</w:t>
      </w:r>
      <w:r w:rsidRPr="006266F8">
        <w:rPr>
          <w:sz w:val="24"/>
          <w:szCs w:val="24"/>
        </w:rPr>
        <w:t xml:space="preserve">. </w:t>
      </w:r>
    </w:p>
    <w:p w14:paraId="79FD1577" w14:textId="77777777" w:rsidR="006266F8" w:rsidRDefault="006266F8" w:rsidP="006266F8">
      <w:pPr>
        <w:spacing w:after="0" w:line="240" w:lineRule="auto"/>
        <w:jc w:val="both"/>
      </w:pPr>
    </w:p>
    <w:tbl>
      <w:tblPr>
        <w:tblW w:w="99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6266F8" w14:paraId="510915F8" w14:textId="77777777" w:rsidTr="008734A5"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D61AD" w14:textId="2C05F899" w:rsidR="006266F8" w:rsidRDefault="008734A5" w:rsidP="008D7E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PRIMER PROCESO DE EVALUACIÓN</w:t>
            </w:r>
          </w:p>
        </w:tc>
      </w:tr>
    </w:tbl>
    <w:p w14:paraId="649CA920" w14:textId="77777777" w:rsidR="006266F8" w:rsidRDefault="006266F8" w:rsidP="006266F8">
      <w:pPr>
        <w:spacing w:after="0" w:line="240" w:lineRule="auto"/>
        <w:jc w:val="both"/>
      </w:pPr>
    </w:p>
    <w:p w14:paraId="69112F40" w14:textId="5EFB0213" w:rsidR="006266F8" w:rsidRPr="008734A5" w:rsidRDefault="006266F8" w:rsidP="006266F8">
      <w:pPr>
        <w:spacing w:after="0" w:line="240" w:lineRule="auto"/>
        <w:jc w:val="both"/>
        <w:rPr>
          <w:sz w:val="24"/>
          <w:szCs w:val="24"/>
        </w:rPr>
      </w:pPr>
      <w:r w:rsidRPr="008734A5">
        <w:rPr>
          <w:b/>
          <w:bCs/>
          <w:color w:val="88354D"/>
          <w:sz w:val="24"/>
          <w:szCs w:val="24"/>
        </w:rPr>
        <w:t>Paso 5:</w:t>
      </w:r>
      <w:r w:rsidRPr="008734A5">
        <w:rPr>
          <w:color w:val="88354D"/>
          <w:sz w:val="24"/>
          <w:szCs w:val="24"/>
        </w:rPr>
        <w:t xml:space="preserve"> </w:t>
      </w:r>
      <w:r w:rsidRPr="008734A5">
        <w:rPr>
          <w:sz w:val="24"/>
          <w:szCs w:val="24"/>
        </w:rPr>
        <w:t>En esta etapa</w:t>
      </w:r>
      <w:r w:rsidR="00F871C6">
        <w:rPr>
          <w:sz w:val="24"/>
          <w:szCs w:val="24"/>
        </w:rPr>
        <w:t xml:space="preserve"> trabaja </w:t>
      </w:r>
      <w:r w:rsidRPr="008734A5">
        <w:rPr>
          <w:sz w:val="24"/>
          <w:szCs w:val="24"/>
        </w:rPr>
        <w:t>directamente en el taller para la aplicación de la pauta de mantenimiento confeccionada.</w:t>
      </w:r>
    </w:p>
    <w:p w14:paraId="534EA967" w14:textId="77777777" w:rsidR="006266F8" w:rsidRPr="008734A5" w:rsidRDefault="006266F8" w:rsidP="006266F8">
      <w:pPr>
        <w:spacing w:after="0" w:line="240" w:lineRule="auto"/>
        <w:jc w:val="both"/>
        <w:rPr>
          <w:sz w:val="24"/>
          <w:szCs w:val="24"/>
        </w:rPr>
      </w:pPr>
    </w:p>
    <w:p w14:paraId="0BC5B7A0" w14:textId="6DEB78E6" w:rsidR="006266F8" w:rsidRPr="008734A5" w:rsidRDefault="006266F8" w:rsidP="006266F8">
      <w:pPr>
        <w:spacing w:after="0" w:line="240" w:lineRule="auto"/>
        <w:jc w:val="both"/>
        <w:rPr>
          <w:sz w:val="24"/>
          <w:szCs w:val="24"/>
        </w:rPr>
      </w:pPr>
      <w:r w:rsidRPr="008734A5">
        <w:rPr>
          <w:b/>
          <w:bCs/>
          <w:color w:val="88354D"/>
          <w:sz w:val="24"/>
          <w:szCs w:val="24"/>
        </w:rPr>
        <w:t>Paso 6:</w:t>
      </w:r>
      <w:r w:rsidRPr="008734A5">
        <w:rPr>
          <w:color w:val="88354D"/>
          <w:sz w:val="24"/>
          <w:szCs w:val="24"/>
        </w:rPr>
        <w:t xml:space="preserve"> </w:t>
      </w:r>
      <w:r w:rsidRPr="008734A5">
        <w:rPr>
          <w:sz w:val="24"/>
          <w:szCs w:val="24"/>
        </w:rPr>
        <w:t>El sentido común nos incita a mantener un ambiente de seguridad en el trabajo alrededor de las máquinas. Recuer</w:t>
      </w:r>
      <w:r w:rsidR="00F871C6">
        <w:rPr>
          <w:sz w:val="24"/>
          <w:szCs w:val="24"/>
        </w:rPr>
        <w:t>da</w:t>
      </w:r>
      <w:r w:rsidRPr="008734A5">
        <w:rPr>
          <w:sz w:val="24"/>
          <w:szCs w:val="24"/>
        </w:rPr>
        <w:t xml:space="preserve"> seguir las instrucciones de seguridad, las cuales facilitarán el mantenimiento del taladro de pedestal y mejorarán la seguridad de sus operadores.</w:t>
      </w:r>
    </w:p>
    <w:p w14:paraId="3B223B7C" w14:textId="77777777" w:rsidR="006266F8" w:rsidRPr="008734A5" w:rsidRDefault="006266F8" w:rsidP="006266F8">
      <w:pPr>
        <w:spacing w:after="0" w:line="240" w:lineRule="auto"/>
        <w:jc w:val="both"/>
        <w:rPr>
          <w:sz w:val="24"/>
          <w:szCs w:val="24"/>
        </w:rPr>
      </w:pPr>
    </w:p>
    <w:p w14:paraId="2B50CD07" w14:textId="4A84BED7" w:rsidR="006266F8" w:rsidRPr="008734A5" w:rsidRDefault="006266F8" w:rsidP="006266F8">
      <w:pPr>
        <w:spacing w:after="0" w:line="240" w:lineRule="auto"/>
        <w:jc w:val="both"/>
        <w:rPr>
          <w:sz w:val="24"/>
          <w:szCs w:val="24"/>
        </w:rPr>
      </w:pPr>
      <w:r w:rsidRPr="008734A5">
        <w:rPr>
          <w:b/>
          <w:bCs/>
          <w:color w:val="88354D"/>
          <w:sz w:val="24"/>
          <w:szCs w:val="24"/>
        </w:rPr>
        <w:t>Paso 7:</w:t>
      </w:r>
      <w:r w:rsidRPr="008734A5">
        <w:rPr>
          <w:color w:val="88354D"/>
          <w:sz w:val="24"/>
          <w:szCs w:val="24"/>
        </w:rPr>
        <w:t xml:space="preserve"> </w:t>
      </w:r>
      <w:r w:rsidRPr="008734A5">
        <w:rPr>
          <w:sz w:val="24"/>
          <w:szCs w:val="24"/>
        </w:rPr>
        <w:t xml:space="preserve">Un buen programa de mantenimiento preventivo consiste en inspecciones periódicas </w:t>
      </w:r>
      <w:r w:rsidR="008734A5" w:rsidRPr="008734A5">
        <w:rPr>
          <w:sz w:val="24"/>
          <w:szCs w:val="24"/>
        </w:rPr>
        <w:t>breves,</w:t>
      </w:r>
      <w:r w:rsidRPr="008734A5">
        <w:rPr>
          <w:sz w:val="24"/>
          <w:szCs w:val="24"/>
        </w:rPr>
        <w:t xml:space="preserve"> así como revisiones más a fondo. Una buena manera de empezar el mantenimiento preventivo es con una inspección rutinaria del taladro de pedestal. Observa y escucha cualquier vibración o sonido anormal debido a que una máquina bien diseñada y mantenida funcionará de forma suave y silenciosa.</w:t>
      </w:r>
    </w:p>
    <w:p w14:paraId="55D65C3C" w14:textId="77777777" w:rsidR="006266F8" w:rsidRPr="008734A5" w:rsidRDefault="006266F8" w:rsidP="006266F8">
      <w:pPr>
        <w:spacing w:after="0" w:line="240" w:lineRule="auto"/>
        <w:jc w:val="both"/>
        <w:rPr>
          <w:sz w:val="24"/>
          <w:szCs w:val="24"/>
        </w:rPr>
      </w:pPr>
    </w:p>
    <w:p w14:paraId="1B9D49B5" w14:textId="619A2847" w:rsidR="006266F8" w:rsidRPr="008734A5" w:rsidRDefault="006266F8" w:rsidP="006266F8">
      <w:pPr>
        <w:spacing w:after="0" w:line="240" w:lineRule="auto"/>
        <w:jc w:val="both"/>
        <w:rPr>
          <w:sz w:val="24"/>
          <w:szCs w:val="24"/>
        </w:rPr>
      </w:pPr>
      <w:r w:rsidRPr="008734A5">
        <w:rPr>
          <w:b/>
          <w:bCs/>
          <w:color w:val="88354D"/>
          <w:sz w:val="24"/>
          <w:szCs w:val="24"/>
        </w:rPr>
        <w:t>Paso 8:</w:t>
      </w:r>
      <w:r w:rsidRPr="008734A5">
        <w:rPr>
          <w:color w:val="88354D"/>
          <w:sz w:val="24"/>
          <w:szCs w:val="24"/>
        </w:rPr>
        <w:t xml:space="preserve"> </w:t>
      </w:r>
      <w:r w:rsidRPr="008734A5">
        <w:rPr>
          <w:sz w:val="24"/>
          <w:szCs w:val="24"/>
        </w:rPr>
        <w:t>Ejecuta el mantenimiento preventivo al taladro de pedestal, siguiendo el paso a paso de la lista de actividades creada en la pauta de mantenimiento.</w:t>
      </w:r>
    </w:p>
    <w:p w14:paraId="7C216B68" w14:textId="77777777" w:rsidR="006266F8" w:rsidRPr="008734A5" w:rsidRDefault="006266F8" w:rsidP="006266F8">
      <w:pPr>
        <w:spacing w:after="0" w:line="240" w:lineRule="auto"/>
        <w:jc w:val="both"/>
        <w:rPr>
          <w:sz w:val="24"/>
          <w:szCs w:val="24"/>
        </w:rPr>
      </w:pPr>
    </w:p>
    <w:p w14:paraId="29228000" w14:textId="72081464" w:rsidR="006266F8" w:rsidRPr="008734A5" w:rsidRDefault="006266F8" w:rsidP="006266F8">
      <w:pPr>
        <w:spacing w:after="0" w:line="240" w:lineRule="auto"/>
        <w:jc w:val="both"/>
        <w:rPr>
          <w:sz w:val="24"/>
          <w:szCs w:val="24"/>
        </w:rPr>
      </w:pPr>
      <w:r w:rsidRPr="008734A5">
        <w:rPr>
          <w:b/>
          <w:bCs/>
          <w:color w:val="88354D"/>
          <w:sz w:val="24"/>
          <w:szCs w:val="24"/>
        </w:rPr>
        <w:t>paso 9:</w:t>
      </w:r>
      <w:r w:rsidRPr="008734A5">
        <w:rPr>
          <w:color w:val="88354D"/>
          <w:sz w:val="24"/>
          <w:szCs w:val="24"/>
        </w:rPr>
        <w:t xml:space="preserve"> </w:t>
      </w:r>
      <w:r w:rsidRPr="008734A5">
        <w:rPr>
          <w:sz w:val="24"/>
          <w:szCs w:val="24"/>
        </w:rPr>
        <w:t xml:space="preserve">Una vez finalizado el mantenimiento, entrega la pauta de mantenimiento realizada y ejecutada al </w:t>
      </w:r>
      <w:r w:rsidR="00F871C6">
        <w:rPr>
          <w:sz w:val="24"/>
          <w:szCs w:val="24"/>
        </w:rPr>
        <w:t>docente</w:t>
      </w:r>
      <w:r w:rsidRPr="008734A5">
        <w:rPr>
          <w:sz w:val="24"/>
          <w:szCs w:val="24"/>
        </w:rPr>
        <w:t xml:space="preserve">.  </w:t>
      </w:r>
    </w:p>
    <w:p w14:paraId="2B95465C" w14:textId="77777777" w:rsidR="006266F8" w:rsidRDefault="006266F8" w:rsidP="006266F8">
      <w:pPr>
        <w:spacing w:after="0" w:line="240" w:lineRule="auto"/>
        <w:jc w:val="both"/>
      </w:pPr>
    </w:p>
    <w:tbl>
      <w:tblPr>
        <w:tblW w:w="99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72"/>
      </w:tblGrid>
      <w:tr w:rsidR="006266F8" w14:paraId="0C51461D" w14:textId="77777777" w:rsidTr="008734A5"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  <w:shd w:val="clear" w:color="auto" w:fill="88354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90068" w14:textId="4B226D8A" w:rsidR="006266F8" w:rsidRDefault="008734A5" w:rsidP="008D7EBC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SEGUNDO PROCESO DE EVALUACIÓN</w:t>
            </w:r>
          </w:p>
        </w:tc>
      </w:tr>
    </w:tbl>
    <w:p w14:paraId="36294FB3" w14:textId="21727C80" w:rsidR="00662C30" w:rsidRDefault="00662C30" w:rsidP="00662C30">
      <w:pPr>
        <w:spacing w:after="0" w:line="240" w:lineRule="auto"/>
        <w:jc w:val="both"/>
        <w:rPr>
          <w:sz w:val="24"/>
          <w:szCs w:val="24"/>
        </w:rPr>
      </w:pPr>
    </w:p>
    <w:p w14:paraId="69E365B5" w14:textId="74834E15" w:rsidR="00662C30" w:rsidRPr="00662C30" w:rsidRDefault="00F871C6" w:rsidP="00662C30">
      <w:pPr>
        <w:pStyle w:val="Ttulo2"/>
      </w:pPr>
      <w:r>
        <w:lastRenderedPageBreak/>
        <w:t>RESPONDE LO SIGUIENTE:</w:t>
      </w:r>
    </w:p>
    <w:p w14:paraId="78EB694E" w14:textId="77777777" w:rsidR="00662C30" w:rsidRPr="00662C30" w:rsidRDefault="00662C30" w:rsidP="00662C30">
      <w:pPr>
        <w:spacing w:after="120" w:line="240" w:lineRule="auto"/>
        <w:jc w:val="both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662C30" w14:paraId="023B1157" w14:textId="77777777" w:rsidTr="008D7EBC">
        <w:tc>
          <w:tcPr>
            <w:tcW w:w="2207" w:type="dxa"/>
            <w:tcBorders>
              <w:top w:val="nil"/>
              <w:left w:val="nil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vAlign w:val="center"/>
          </w:tcPr>
          <w:p w14:paraId="7B4466CA" w14:textId="77777777" w:rsidR="00662C30" w:rsidRPr="001D059D" w:rsidRDefault="00662C30" w:rsidP="008D7EBC">
            <w:pPr>
              <w:jc w:val="center"/>
              <w:rPr>
                <w:rFonts w:eastAsia="Arial" w:cstheme="minorHAnsi"/>
                <w:b/>
                <w:color w:val="FFFFFF" w:themeColor="background1"/>
                <w:sz w:val="24"/>
                <w:szCs w:val="24"/>
              </w:rPr>
            </w:pPr>
            <w:r w:rsidRPr="001D059D">
              <w:rPr>
                <w:rFonts w:eastAsia="Arial" w:cstheme="minorHAnsi"/>
                <w:b/>
                <w:color w:val="FFFFFF" w:themeColor="background1"/>
                <w:sz w:val="24"/>
                <w:szCs w:val="24"/>
              </w:rPr>
              <w:t>¿Qué quería aprender?</w:t>
            </w:r>
          </w:p>
        </w:tc>
        <w:tc>
          <w:tcPr>
            <w:tcW w:w="2207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vAlign w:val="center"/>
          </w:tcPr>
          <w:p w14:paraId="0A285157" w14:textId="77777777" w:rsidR="00662C30" w:rsidRPr="001D059D" w:rsidRDefault="00662C30" w:rsidP="008D7EBC">
            <w:pPr>
              <w:jc w:val="center"/>
              <w:rPr>
                <w:rFonts w:eastAsia="Arial" w:cstheme="minorHAnsi"/>
                <w:b/>
                <w:color w:val="FFFFFF" w:themeColor="background1"/>
                <w:sz w:val="24"/>
                <w:szCs w:val="24"/>
              </w:rPr>
            </w:pPr>
            <w:r w:rsidRPr="001D059D">
              <w:rPr>
                <w:rFonts w:eastAsia="Arial" w:cstheme="minorHAnsi"/>
                <w:b/>
                <w:color w:val="FFFFFF" w:themeColor="background1"/>
                <w:sz w:val="24"/>
                <w:szCs w:val="24"/>
              </w:rPr>
              <w:t>¿Qué aprendí?</w:t>
            </w:r>
          </w:p>
        </w:tc>
        <w:tc>
          <w:tcPr>
            <w:tcW w:w="2207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88354D"/>
            <w:vAlign w:val="center"/>
          </w:tcPr>
          <w:p w14:paraId="47C5371E" w14:textId="77777777" w:rsidR="00662C30" w:rsidRPr="001D059D" w:rsidRDefault="00662C30" w:rsidP="008D7EBC">
            <w:pPr>
              <w:jc w:val="center"/>
              <w:rPr>
                <w:rFonts w:eastAsia="Arial" w:cstheme="minorHAnsi"/>
                <w:b/>
                <w:color w:val="FFFFFF" w:themeColor="background1"/>
                <w:sz w:val="24"/>
                <w:szCs w:val="24"/>
              </w:rPr>
            </w:pPr>
            <w:r w:rsidRPr="001D059D">
              <w:rPr>
                <w:rFonts w:eastAsia="Arial" w:cstheme="minorHAnsi"/>
                <w:b/>
                <w:color w:val="FFFFFF" w:themeColor="background1"/>
                <w:sz w:val="24"/>
                <w:szCs w:val="24"/>
              </w:rPr>
              <w:t>¿Para qué me sirve lo aprendido?</w:t>
            </w:r>
          </w:p>
        </w:tc>
        <w:tc>
          <w:tcPr>
            <w:tcW w:w="2207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nil"/>
            </w:tcBorders>
            <w:shd w:val="clear" w:color="auto" w:fill="88354D"/>
            <w:vAlign w:val="center"/>
          </w:tcPr>
          <w:p w14:paraId="73E062CC" w14:textId="77777777" w:rsidR="00662C30" w:rsidRPr="001D059D" w:rsidRDefault="00662C30" w:rsidP="008D7EBC">
            <w:pPr>
              <w:jc w:val="center"/>
              <w:rPr>
                <w:rFonts w:eastAsia="Arial" w:cstheme="minorHAnsi"/>
                <w:b/>
                <w:color w:val="FFFFFF" w:themeColor="background1"/>
                <w:sz w:val="24"/>
                <w:szCs w:val="24"/>
              </w:rPr>
            </w:pPr>
            <w:r w:rsidRPr="001D059D">
              <w:rPr>
                <w:rFonts w:eastAsia="Arial" w:cstheme="minorHAnsi"/>
                <w:b/>
                <w:color w:val="FFFFFF" w:themeColor="background1"/>
                <w:sz w:val="24"/>
                <w:szCs w:val="24"/>
              </w:rPr>
              <w:t>¿Qué me faltó por aprender?</w:t>
            </w:r>
          </w:p>
        </w:tc>
      </w:tr>
      <w:tr w:rsidR="00662C30" w14:paraId="64E7959B" w14:textId="77777777" w:rsidTr="00F871C6">
        <w:trPr>
          <w:trHeight w:val="2211"/>
        </w:trPr>
        <w:tc>
          <w:tcPr>
            <w:tcW w:w="2207" w:type="dxa"/>
            <w:tcBorders>
              <w:top w:val="single" w:sz="18" w:space="0" w:color="FFFFFF" w:themeColor="background1"/>
              <w:left w:val="nil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F14F95E" w14:textId="77777777" w:rsidR="00662C30" w:rsidRDefault="00662C30" w:rsidP="008D7EBC">
            <w:pPr>
              <w:jc w:val="both"/>
              <w:rPr>
                <w:rFonts w:eastAsia="Arial" w:cstheme="minorHAnsi"/>
                <w:b/>
                <w:color w:val="88354D"/>
                <w:sz w:val="24"/>
                <w:szCs w:val="24"/>
              </w:rPr>
            </w:pPr>
          </w:p>
          <w:p w14:paraId="52AF5EEB" w14:textId="77777777" w:rsidR="00662C30" w:rsidRDefault="00662C30" w:rsidP="008D7EBC">
            <w:pPr>
              <w:jc w:val="both"/>
              <w:rPr>
                <w:rFonts w:eastAsia="Arial" w:cstheme="minorHAnsi"/>
                <w:b/>
                <w:color w:val="88354D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18" w:space="0" w:color="FFFFFF" w:themeColor="background1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CD95110" w14:textId="77777777" w:rsidR="00662C30" w:rsidRDefault="00662C30" w:rsidP="008D7EBC">
            <w:pPr>
              <w:jc w:val="both"/>
              <w:rPr>
                <w:rFonts w:eastAsia="Arial" w:cstheme="minorHAnsi"/>
                <w:b/>
                <w:color w:val="88354D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18" w:space="0" w:color="FFFFFF" w:themeColor="background1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80797AC" w14:textId="77777777" w:rsidR="00662C30" w:rsidRDefault="00662C30" w:rsidP="008D7EBC">
            <w:pPr>
              <w:jc w:val="both"/>
              <w:rPr>
                <w:rFonts w:eastAsia="Arial" w:cstheme="minorHAnsi"/>
                <w:b/>
                <w:color w:val="88354D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18" w:space="0" w:color="FFFFFF" w:themeColor="background1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nil"/>
            </w:tcBorders>
          </w:tcPr>
          <w:p w14:paraId="4652788D" w14:textId="77777777" w:rsidR="00662C30" w:rsidRDefault="00662C30" w:rsidP="008D7EBC">
            <w:pPr>
              <w:jc w:val="both"/>
              <w:rPr>
                <w:rFonts w:eastAsia="Arial" w:cstheme="minorHAnsi"/>
                <w:b/>
                <w:color w:val="88354D"/>
                <w:sz w:val="24"/>
                <w:szCs w:val="24"/>
              </w:rPr>
            </w:pPr>
          </w:p>
        </w:tc>
      </w:tr>
    </w:tbl>
    <w:p w14:paraId="6C39116F" w14:textId="77777777" w:rsidR="00C65C1B" w:rsidRPr="00C65C1B" w:rsidRDefault="00C65C1B" w:rsidP="00662C30">
      <w:pPr>
        <w:spacing w:after="0" w:line="240" w:lineRule="auto"/>
        <w:jc w:val="both"/>
        <w:rPr>
          <w:lang w:eastAsia="es-CL"/>
        </w:rPr>
      </w:pPr>
    </w:p>
    <w:sectPr w:rsidR="00C65C1B" w:rsidRPr="00C65C1B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8C3BD" w14:textId="77777777" w:rsidR="00A54568" w:rsidRDefault="00A54568" w:rsidP="00C14EE5">
      <w:pPr>
        <w:spacing w:after="0" w:line="240" w:lineRule="auto"/>
      </w:pPr>
      <w:r>
        <w:separator/>
      </w:r>
    </w:p>
  </w:endnote>
  <w:endnote w:type="continuationSeparator" w:id="0">
    <w:p w14:paraId="35855DA4" w14:textId="77777777" w:rsidR="00A54568" w:rsidRDefault="00A54568" w:rsidP="00C1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22AAC" w14:textId="275772EA" w:rsidR="00EB0E30" w:rsidRPr="00C14EE5" w:rsidRDefault="00EB0E30" w:rsidP="00C14EE5">
    <w:pPr>
      <w:pStyle w:val="Piedepgina"/>
      <w:jc w:val="center"/>
      <w:rPr>
        <w:b/>
        <w:bCs/>
        <w:caps/>
        <w:color w:val="808080" w:themeColor="background1" w:themeShade="80"/>
        <w:sz w:val="28"/>
        <w:szCs w:val="28"/>
      </w:rPr>
    </w:pP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begin"/>
    </w:r>
    <w:r w:rsidRPr="00C14EE5">
      <w:rPr>
        <w:b/>
        <w:bCs/>
        <w:caps/>
        <w:color w:val="808080" w:themeColor="background1" w:themeShade="80"/>
        <w:sz w:val="28"/>
        <w:szCs w:val="28"/>
      </w:rPr>
      <w:instrText>PAGE   \* MERGEFORMAT</w:instrTex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separate"/>
    </w:r>
    <w:r w:rsidRPr="00C14EE5">
      <w:rPr>
        <w:b/>
        <w:bCs/>
        <w:caps/>
        <w:color w:val="808080" w:themeColor="background1" w:themeShade="80"/>
        <w:sz w:val="28"/>
        <w:szCs w:val="28"/>
        <w:lang w:val="es-ES"/>
      </w:rPr>
      <w:t>2</w:t>
    </w:r>
    <w:r w:rsidRPr="00C14EE5">
      <w:rPr>
        <w:b/>
        <w:bCs/>
        <w:caps/>
        <w:color w:val="808080" w:themeColor="background1" w:themeShade="80"/>
        <w:sz w:val="28"/>
        <w:szCs w:val="28"/>
      </w:rPr>
      <w:fldChar w:fldCharType="end"/>
    </w:r>
  </w:p>
  <w:p w14:paraId="2FEAFCCA" w14:textId="77777777" w:rsidR="00EB0E30" w:rsidRDefault="00EB0E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4F0D2" w14:textId="77777777" w:rsidR="00A54568" w:rsidRDefault="00A54568" w:rsidP="00C14EE5">
      <w:pPr>
        <w:spacing w:after="0" w:line="240" w:lineRule="auto"/>
      </w:pPr>
      <w:r>
        <w:separator/>
      </w:r>
    </w:p>
  </w:footnote>
  <w:footnote w:type="continuationSeparator" w:id="0">
    <w:p w14:paraId="1628AFF4" w14:textId="77777777" w:rsidR="00A54568" w:rsidRDefault="00A54568" w:rsidP="00C14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CDCD3" w14:textId="0AAF8619" w:rsidR="00EB0E30" w:rsidRPr="00C14EE5" w:rsidRDefault="001A6E02" w:rsidP="00C14EE5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 w:rsidRPr="003D0B3E">
      <w:rPr>
        <w:rFonts w:eastAsia="Arial" w:cstheme="minorHAnsi"/>
        <w:noProof/>
        <w:color w:val="000000"/>
      </w:rPr>
      <w:drawing>
        <wp:anchor distT="0" distB="0" distL="114300" distR="114300" simplePos="0" relativeHeight="251662336" behindDoc="0" locked="0" layoutInCell="1" allowOverlap="1" wp14:anchorId="0AB81D7D" wp14:editId="545004E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00380" cy="50038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0E30"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927AD7" wp14:editId="0DA0C2E5">
              <wp:simplePos x="0" y="0"/>
              <wp:positionH relativeFrom="page">
                <wp:posOffset>7658100</wp:posOffset>
              </wp:positionH>
              <wp:positionV relativeFrom="paragraph">
                <wp:posOffset>-172720</wp:posOffset>
              </wp:positionV>
              <wp:extent cx="106680" cy="9364980"/>
              <wp:effectExtent l="0" t="0" r="7620" b="762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88354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3B3371" id="Rectángulo 2" o:spid="_x0000_s1026" style="position:absolute;margin-left:603pt;margin-top:-13.6pt;width:8.4pt;height:737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" fillcolor="#88354d" stroked="f" strokeweight="1pt">
              <w10:wrap anchorx="page"/>
            </v:rect>
          </w:pict>
        </mc:Fallback>
      </mc:AlternateContent>
    </w:r>
    <w:r w:rsidR="00EB0E30" w:rsidRPr="00C14EE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9CB078" wp14:editId="16A42A0C">
              <wp:simplePos x="0" y="0"/>
              <wp:positionH relativeFrom="page">
                <wp:posOffset>0</wp:posOffset>
              </wp:positionH>
              <wp:positionV relativeFrom="paragraph">
                <wp:posOffset>-439420</wp:posOffset>
              </wp:positionV>
              <wp:extent cx="106680" cy="1287780"/>
              <wp:effectExtent l="0" t="0" r="7620" b="7620"/>
              <wp:wrapNone/>
              <wp:docPr id="20" name="Rectá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12877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E8A78B4" id="Rectángulo 20" o:spid="_x0000_s1026" style="position:absolute;margin-left:0;margin-top:-34.6pt;width:8.4pt;height:101.4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" fillcolor="#7f7f7f [1612]" stroked="f" strokeweight="1pt">
              <w10:wrap anchorx="page"/>
            </v:rect>
          </w:pict>
        </mc:Fallback>
      </mc:AlternateContent>
    </w:r>
    <w:r w:rsidR="00EB0E30" w:rsidRPr="00C14EE5">
      <w:rPr>
        <w:rFonts w:eastAsia="Arial" w:cstheme="minorHAnsi"/>
        <w:sz w:val="20"/>
        <w:szCs w:val="20"/>
      </w:rPr>
      <w:t>Especialidad Mecánica Industrial</w:t>
    </w:r>
  </w:p>
  <w:p w14:paraId="1B649BB7" w14:textId="77777777" w:rsidR="00783761" w:rsidRPr="00C14EE5" w:rsidRDefault="00783761" w:rsidP="00783761">
    <w:pPr>
      <w:spacing w:after="0" w:line="240" w:lineRule="auto"/>
      <w:jc w:val="right"/>
      <w:rPr>
        <w:rFonts w:eastAsia="Times New Roman" w:cstheme="minorHAnsi"/>
        <w:sz w:val="20"/>
        <w:szCs w:val="20"/>
      </w:rPr>
    </w:pPr>
    <w:r>
      <w:rPr>
        <w:rFonts w:eastAsia="Arial" w:cstheme="minorHAnsi"/>
        <w:sz w:val="20"/>
        <w:szCs w:val="20"/>
      </w:rPr>
      <w:t>Plan Común</w:t>
    </w:r>
  </w:p>
  <w:p w14:paraId="6DDADD06" w14:textId="7EEC7433" w:rsidR="00EB0E30" w:rsidRPr="00C14EE5" w:rsidRDefault="00EB0E30" w:rsidP="00C14EE5">
    <w:pPr>
      <w:spacing w:after="0" w:line="240" w:lineRule="auto"/>
      <w:jc w:val="right"/>
      <w:rPr>
        <w:rFonts w:cstheme="minorHAnsi"/>
        <w:sz w:val="20"/>
        <w:szCs w:val="20"/>
      </w:rPr>
    </w:pPr>
    <w:r w:rsidRPr="00C14EE5">
      <w:rPr>
        <w:rFonts w:eastAsia="Arial" w:cstheme="minorHAnsi"/>
        <w:sz w:val="20"/>
        <w:szCs w:val="20"/>
      </w:rPr>
      <w:t xml:space="preserve">Módulo </w:t>
    </w:r>
    <w:r w:rsidR="004268CD">
      <w:rPr>
        <w:rFonts w:eastAsia="Arial" w:cstheme="minorHAnsi"/>
        <w:sz w:val="20"/>
        <w:szCs w:val="20"/>
      </w:rPr>
      <w:t>Mantenimiento de Herramientas</w:t>
    </w:r>
  </w:p>
  <w:p w14:paraId="13134C11" w14:textId="5D9BFEBA" w:rsidR="00EB0E30" w:rsidRDefault="00EB0E30" w:rsidP="00C14EE5">
    <w:pPr>
      <w:pStyle w:val="Encabezado"/>
    </w:pPr>
  </w:p>
  <w:p w14:paraId="025223E2" w14:textId="633CE6FF" w:rsidR="00EB0E30" w:rsidRDefault="00EB0E30">
    <w:pPr>
      <w:pStyle w:val="Encabezado"/>
    </w:pPr>
  </w:p>
  <w:p w14:paraId="47C660D3" w14:textId="77777777" w:rsidR="00EB0E30" w:rsidRDefault="00EB0E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4AA1"/>
    <w:multiLevelType w:val="multilevel"/>
    <w:tmpl w:val="C37C22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680F7E"/>
    <w:multiLevelType w:val="hybridMultilevel"/>
    <w:tmpl w:val="1F627294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E15BE7"/>
    <w:multiLevelType w:val="multilevel"/>
    <w:tmpl w:val="D5E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8C21CC3"/>
    <w:multiLevelType w:val="multilevel"/>
    <w:tmpl w:val="E5EADB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9B6405F"/>
    <w:multiLevelType w:val="multilevel"/>
    <w:tmpl w:val="9C8294E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88354D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A371331"/>
    <w:multiLevelType w:val="multilevel"/>
    <w:tmpl w:val="468A980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6A6A6" w:themeColor="background1" w:themeShade="A6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EF33A1D"/>
    <w:multiLevelType w:val="multilevel"/>
    <w:tmpl w:val="ACDCECC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  <w:color w:val="A6A6A6" w:themeColor="background1" w:themeShade="A6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5B9002E"/>
    <w:multiLevelType w:val="multilevel"/>
    <w:tmpl w:val="D48CA8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6E466C9"/>
    <w:multiLevelType w:val="hybridMultilevel"/>
    <w:tmpl w:val="3FF286BE"/>
    <w:lvl w:ilvl="0" w:tplc="D1EABFB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8D0B5D"/>
    <w:multiLevelType w:val="multilevel"/>
    <w:tmpl w:val="CE2E61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FFB09BF"/>
    <w:multiLevelType w:val="hybridMultilevel"/>
    <w:tmpl w:val="2C0406F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C6546C"/>
    <w:multiLevelType w:val="hybridMultilevel"/>
    <w:tmpl w:val="A27294F2"/>
    <w:lvl w:ilvl="0" w:tplc="03BA74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8F7253"/>
    <w:multiLevelType w:val="multilevel"/>
    <w:tmpl w:val="EA4AB8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7D007E4"/>
    <w:multiLevelType w:val="hybridMultilevel"/>
    <w:tmpl w:val="E95056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3286E"/>
    <w:multiLevelType w:val="hybridMultilevel"/>
    <w:tmpl w:val="64DE0ED0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053E5D"/>
    <w:multiLevelType w:val="multilevel"/>
    <w:tmpl w:val="B64AC5D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88354D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27809"/>
    <w:multiLevelType w:val="multilevel"/>
    <w:tmpl w:val="BD7E1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  <w:color w:val="88354D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2C3A7A9D"/>
    <w:multiLevelType w:val="hybridMultilevel"/>
    <w:tmpl w:val="370C4070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A4749A"/>
    <w:multiLevelType w:val="multilevel"/>
    <w:tmpl w:val="566E12E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  <w:color w:val="A6A6A6" w:themeColor="background1" w:themeShade="A6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4B07F5B"/>
    <w:multiLevelType w:val="multilevel"/>
    <w:tmpl w:val="35A6778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00" w:hanging="2160"/>
      </w:pPr>
      <w:rPr>
        <w:rFonts w:hint="default"/>
      </w:rPr>
    </w:lvl>
  </w:abstractNum>
  <w:abstractNum w:abstractNumId="20" w15:restartNumberingAfterBreak="0">
    <w:nsid w:val="3AE363BA"/>
    <w:multiLevelType w:val="multilevel"/>
    <w:tmpl w:val="0BBA374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88354D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3D117291"/>
    <w:multiLevelType w:val="hybridMultilevel"/>
    <w:tmpl w:val="FD96EA2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E008AB"/>
    <w:multiLevelType w:val="hybridMultilevel"/>
    <w:tmpl w:val="6F2C57C4"/>
    <w:lvl w:ilvl="0" w:tplc="95602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32D0A"/>
    <w:multiLevelType w:val="multilevel"/>
    <w:tmpl w:val="3EE40C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808080" w:themeColor="background1" w:themeShade="8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88354D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1AD4103"/>
    <w:multiLevelType w:val="multilevel"/>
    <w:tmpl w:val="A832037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88354D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3113168"/>
    <w:multiLevelType w:val="hybridMultilevel"/>
    <w:tmpl w:val="67CA35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59571A"/>
    <w:multiLevelType w:val="multilevel"/>
    <w:tmpl w:val="191248B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88354D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44FA64EE"/>
    <w:multiLevelType w:val="hybridMultilevel"/>
    <w:tmpl w:val="E5C0AA78"/>
    <w:lvl w:ilvl="0" w:tplc="63CA9D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8354D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D305D5"/>
    <w:multiLevelType w:val="multilevel"/>
    <w:tmpl w:val="8FE25376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 w:val="0"/>
        <w:color w:val="A6A6A6" w:themeColor="background1" w:themeShade="A6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50ED6446"/>
    <w:multiLevelType w:val="multilevel"/>
    <w:tmpl w:val="332478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7330584"/>
    <w:multiLevelType w:val="hybridMultilevel"/>
    <w:tmpl w:val="795AF1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D446B"/>
    <w:multiLevelType w:val="multilevel"/>
    <w:tmpl w:val="D24AEC4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88354D"/>
        <w:sz w:val="24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2" w15:restartNumberingAfterBreak="0">
    <w:nsid w:val="5CA03F8C"/>
    <w:multiLevelType w:val="multilevel"/>
    <w:tmpl w:val="4F42F6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41081"/>
    <w:multiLevelType w:val="multilevel"/>
    <w:tmpl w:val="D6E6B0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C4845D9"/>
    <w:multiLevelType w:val="multilevel"/>
    <w:tmpl w:val="E88E4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C9E4B25"/>
    <w:multiLevelType w:val="hybridMultilevel"/>
    <w:tmpl w:val="2A08D4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8570F"/>
    <w:multiLevelType w:val="hybridMultilevel"/>
    <w:tmpl w:val="551216F8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DA76136"/>
    <w:multiLevelType w:val="hybridMultilevel"/>
    <w:tmpl w:val="47A4BB30"/>
    <w:lvl w:ilvl="0" w:tplc="A9522D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08080" w:themeColor="background1" w:themeShade="80"/>
        <w:sz w:val="32"/>
        <w:szCs w:val="3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25E6F"/>
    <w:multiLevelType w:val="multilevel"/>
    <w:tmpl w:val="0B46DD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3083C3E"/>
    <w:multiLevelType w:val="hybridMultilevel"/>
    <w:tmpl w:val="FEBE79D4"/>
    <w:lvl w:ilvl="0" w:tplc="E124C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4E11B1"/>
    <w:multiLevelType w:val="multilevel"/>
    <w:tmpl w:val="20802FB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88354D"/>
        <w:sz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75580EEA"/>
    <w:multiLevelType w:val="hybridMultilevel"/>
    <w:tmpl w:val="A1D61376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85763E2"/>
    <w:multiLevelType w:val="multilevel"/>
    <w:tmpl w:val="21D41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8354D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85820FF"/>
    <w:multiLevelType w:val="multilevel"/>
    <w:tmpl w:val="07A478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AE57E02"/>
    <w:multiLevelType w:val="multilevel"/>
    <w:tmpl w:val="5D4484B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88354D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8B488B"/>
    <w:multiLevelType w:val="hybridMultilevel"/>
    <w:tmpl w:val="7BD4FD6C"/>
    <w:lvl w:ilvl="0" w:tplc="340A0017">
      <w:start w:val="1"/>
      <w:numFmt w:val="lowerLetter"/>
      <w:lvlText w:val="%1)"/>
      <w:lvlJc w:val="left"/>
      <w:pPr>
        <w:ind w:left="1500" w:hanging="360"/>
      </w:pPr>
    </w:lvl>
    <w:lvl w:ilvl="1" w:tplc="340A0019" w:tentative="1">
      <w:start w:val="1"/>
      <w:numFmt w:val="lowerLetter"/>
      <w:lvlText w:val="%2."/>
      <w:lvlJc w:val="left"/>
      <w:pPr>
        <w:ind w:left="2220" w:hanging="360"/>
      </w:pPr>
    </w:lvl>
    <w:lvl w:ilvl="2" w:tplc="340A001B" w:tentative="1">
      <w:start w:val="1"/>
      <w:numFmt w:val="lowerRoman"/>
      <w:lvlText w:val="%3."/>
      <w:lvlJc w:val="right"/>
      <w:pPr>
        <w:ind w:left="2940" w:hanging="180"/>
      </w:pPr>
    </w:lvl>
    <w:lvl w:ilvl="3" w:tplc="340A000F" w:tentative="1">
      <w:start w:val="1"/>
      <w:numFmt w:val="decimal"/>
      <w:lvlText w:val="%4."/>
      <w:lvlJc w:val="left"/>
      <w:pPr>
        <w:ind w:left="3660" w:hanging="360"/>
      </w:pPr>
    </w:lvl>
    <w:lvl w:ilvl="4" w:tplc="340A0019" w:tentative="1">
      <w:start w:val="1"/>
      <w:numFmt w:val="lowerLetter"/>
      <w:lvlText w:val="%5."/>
      <w:lvlJc w:val="left"/>
      <w:pPr>
        <w:ind w:left="4380" w:hanging="360"/>
      </w:pPr>
    </w:lvl>
    <w:lvl w:ilvl="5" w:tplc="340A001B" w:tentative="1">
      <w:start w:val="1"/>
      <w:numFmt w:val="lowerRoman"/>
      <w:lvlText w:val="%6."/>
      <w:lvlJc w:val="right"/>
      <w:pPr>
        <w:ind w:left="5100" w:hanging="180"/>
      </w:pPr>
    </w:lvl>
    <w:lvl w:ilvl="6" w:tplc="340A000F" w:tentative="1">
      <w:start w:val="1"/>
      <w:numFmt w:val="decimal"/>
      <w:lvlText w:val="%7."/>
      <w:lvlJc w:val="left"/>
      <w:pPr>
        <w:ind w:left="5820" w:hanging="360"/>
      </w:pPr>
    </w:lvl>
    <w:lvl w:ilvl="7" w:tplc="340A0019" w:tentative="1">
      <w:start w:val="1"/>
      <w:numFmt w:val="lowerLetter"/>
      <w:lvlText w:val="%8."/>
      <w:lvlJc w:val="left"/>
      <w:pPr>
        <w:ind w:left="6540" w:hanging="360"/>
      </w:pPr>
    </w:lvl>
    <w:lvl w:ilvl="8" w:tplc="34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6" w15:restartNumberingAfterBreak="0">
    <w:nsid w:val="7F204583"/>
    <w:multiLevelType w:val="hybridMultilevel"/>
    <w:tmpl w:val="D2E2E984"/>
    <w:lvl w:ilvl="0" w:tplc="B90EC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11D4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9"/>
  </w:num>
  <w:num w:numId="4">
    <w:abstractNumId w:val="23"/>
  </w:num>
  <w:num w:numId="5">
    <w:abstractNumId w:val="43"/>
  </w:num>
  <w:num w:numId="6">
    <w:abstractNumId w:val="13"/>
  </w:num>
  <w:num w:numId="7">
    <w:abstractNumId w:val="25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7"/>
  </w:num>
  <w:num w:numId="10">
    <w:abstractNumId w:val="30"/>
  </w:num>
  <w:num w:numId="11">
    <w:abstractNumId w:val="22"/>
  </w:num>
  <w:num w:numId="12">
    <w:abstractNumId w:val="27"/>
  </w:num>
  <w:num w:numId="13">
    <w:abstractNumId w:val="32"/>
  </w:num>
  <w:num w:numId="14">
    <w:abstractNumId w:val="17"/>
  </w:num>
  <w:num w:numId="15">
    <w:abstractNumId w:val="1"/>
  </w:num>
  <w:num w:numId="16">
    <w:abstractNumId w:val="21"/>
  </w:num>
  <w:num w:numId="17">
    <w:abstractNumId w:val="39"/>
  </w:num>
  <w:num w:numId="18">
    <w:abstractNumId w:val="35"/>
  </w:num>
  <w:num w:numId="19">
    <w:abstractNumId w:val="14"/>
  </w:num>
  <w:num w:numId="20">
    <w:abstractNumId w:val="45"/>
  </w:num>
  <w:num w:numId="21">
    <w:abstractNumId w:val="10"/>
  </w:num>
  <w:num w:numId="22">
    <w:abstractNumId w:val="41"/>
  </w:num>
  <w:num w:numId="23">
    <w:abstractNumId w:val="36"/>
  </w:num>
  <w:num w:numId="24">
    <w:abstractNumId w:val="8"/>
  </w:num>
  <w:num w:numId="25">
    <w:abstractNumId w:val="44"/>
  </w:num>
  <w:num w:numId="26">
    <w:abstractNumId w:val="15"/>
  </w:num>
  <w:num w:numId="27">
    <w:abstractNumId w:val="28"/>
  </w:num>
  <w:num w:numId="28">
    <w:abstractNumId w:val="40"/>
  </w:num>
  <w:num w:numId="29">
    <w:abstractNumId w:val="33"/>
  </w:num>
  <w:num w:numId="30">
    <w:abstractNumId w:val="42"/>
  </w:num>
  <w:num w:numId="31">
    <w:abstractNumId w:val="34"/>
  </w:num>
  <w:num w:numId="32">
    <w:abstractNumId w:val="26"/>
  </w:num>
  <w:num w:numId="33">
    <w:abstractNumId w:val="20"/>
  </w:num>
  <w:num w:numId="34">
    <w:abstractNumId w:val="7"/>
  </w:num>
  <w:num w:numId="35">
    <w:abstractNumId w:val="5"/>
  </w:num>
  <w:num w:numId="36">
    <w:abstractNumId w:val="3"/>
  </w:num>
  <w:num w:numId="37">
    <w:abstractNumId w:val="29"/>
  </w:num>
  <w:num w:numId="38">
    <w:abstractNumId w:val="4"/>
  </w:num>
  <w:num w:numId="39">
    <w:abstractNumId w:val="6"/>
  </w:num>
  <w:num w:numId="40">
    <w:abstractNumId w:val="18"/>
  </w:num>
  <w:num w:numId="41">
    <w:abstractNumId w:val="31"/>
  </w:num>
  <w:num w:numId="42">
    <w:abstractNumId w:val="9"/>
  </w:num>
  <w:num w:numId="43">
    <w:abstractNumId w:val="24"/>
  </w:num>
  <w:num w:numId="44">
    <w:abstractNumId w:val="12"/>
  </w:num>
  <w:num w:numId="45">
    <w:abstractNumId w:val="38"/>
  </w:num>
  <w:num w:numId="46">
    <w:abstractNumId w:val="0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E5"/>
    <w:rsid w:val="0000124F"/>
    <w:rsid w:val="000119BE"/>
    <w:rsid w:val="00036E44"/>
    <w:rsid w:val="00052099"/>
    <w:rsid w:val="0007217F"/>
    <w:rsid w:val="00081C50"/>
    <w:rsid w:val="00084574"/>
    <w:rsid w:val="000E3E50"/>
    <w:rsid w:val="00103FEC"/>
    <w:rsid w:val="00115B6F"/>
    <w:rsid w:val="00176613"/>
    <w:rsid w:val="001A6E02"/>
    <w:rsid w:val="001C3E81"/>
    <w:rsid w:val="001D059D"/>
    <w:rsid w:val="001D68B3"/>
    <w:rsid w:val="001F5F3D"/>
    <w:rsid w:val="00245F2A"/>
    <w:rsid w:val="00246DF7"/>
    <w:rsid w:val="00257CBB"/>
    <w:rsid w:val="00286358"/>
    <w:rsid w:val="002A1BF6"/>
    <w:rsid w:val="002D20FA"/>
    <w:rsid w:val="002E5E3A"/>
    <w:rsid w:val="00300E0D"/>
    <w:rsid w:val="003152BC"/>
    <w:rsid w:val="00316380"/>
    <w:rsid w:val="0032305B"/>
    <w:rsid w:val="0037327C"/>
    <w:rsid w:val="00394D35"/>
    <w:rsid w:val="003A20D0"/>
    <w:rsid w:val="003A4FAD"/>
    <w:rsid w:val="003E00B8"/>
    <w:rsid w:val="003E0B5B"/>
    <w:rsid w:val="004143D7"/>
    <w:rsid w:val="00425367"/>
    <w:rsid w:val="004268CD"/>
    <w:rsid w:val="00442D74"/>
    <w:rsid w:val="00461ECB"/>
    <w:rsid w:val="00470643"/>
    <w:rsid w:val="00472DF3"/>
    <w:rsid w:val="004A533F"/>
    <w:rsid w:val="004B0FC6"/>
    <w:rsid w:val="004B134A"/>
    <w:rsid w:val="004B52CB"/>
    <w:rsid w:val="004D248D"/>
    <w:rsid w:val="004E56F3"/>
    <w:rsid w:val="004F1674"/>
    <w:rsid w:val="00554285"/>
    <w:rsid w:val="005605F7"/>
    <w:rsid w:val="005822B6"/>
    <w:rsid w:val="005B1E2D"/>
    <w:rsid w:val="005B50FF"/>
    <w:rsid w:val="005D74F7"/>
    <w:rsid w:val="005F335E"/>
    <w:rsid w:val="00625F38"/>
    <w:rsid w:val="006266F8"/>
    <w:rsid w:val="00662C30"/>
    <w:rsid w:val="00681740"/>
    <w:rsid w:val="00682FF8"/>
    <w:rsid w:val="00684DF2"/>
    <w:rsid w:val="00687F82"/>
    <w:rsid w:val="00690A87"/>
    <w:rsid w:val="0069375F"/>
    <w:rsid w:val="00713B57"/>
    <w:rsid w:val="00715F68"/>
    <w:rsid w:val="00725EBD"/>
    <w:rsid w:val="00730E1B"/>
    <w:rsid w:val="00733B8C"/>
    <w:rsid w:val="00783761"/>
    <w:rsid w:val="00783F51"/>
    <w:rsid w:val="00796B1E"/>
    <w:rsid w:val="00797438"/>
    <w:rsid w:val="007C35EB"/>
    <w:rsid w:val="007C7B85"/>
    <w:rsid w:val="007D23B7"/>
    <w:rsid w:val="007D5DD0"/>
    <w:rsid w:val="008203D1"/>
    <w:rsid w:val="00832F85"/>
    <w:rsid w:val="008565FB"/>
    <w:rsid w:val="008734A5"/>
    <w:rsid w:val="00880F92"/>
    <w:rsid w:val="008857AC"/>
    <w:rsid w:val="008A25EA"/>
    <w:rsid w:val="008C0400"/>
    <w:rsid w:val="008C70DA"/>
    <w:rsid w:val="008E249C"/>
    <w:rsid w:val="00923622"/>
    <w:rsid w:val="00957B43"/>
    <w:rsid w:val="00973AF5"/>
    <w:rsid w:val="00991FD4"/>
    <w:rsid w:val="009B17F0"/>
    <w:rsid w:val="009C6C5E"/>
    <w:rsid w:val="009E2C6C"/>
    <w:rsid w:val="00A10042"/>
    <w:rsid w:val="00A51502"/>
    <w:rsid w:val="00A54568"/>
    <w:rsid w:val="00A93A0D"/>
    <w:rsid w:val="00AD1AD8"/>
    <w:rsid w:val="00B0116B"/>
    <w:rsid w:val="00B15828"/>
    <w:rsid w:val="00B16631"/>
    <w:rsid w:val="00B2445E"/>
    <w:rsid w:val="00B266E6"/>
    <w:rsid w:val="00B30376"/>
    <w:rsid w:val="00B46E67"/>
    <w:rsid w:val="00B73D7E"/>
    <w:rsid w:val="00BA752F"/>
    <w:rsid w:val="00BC1E40"/>
    <w:rsid w:val="00BD67DD"/>
    <w:rsid w:val="00BE3DD0"/>
    <w:rsid w:val="00BF5DEF"/>
    <w:rsid w:val="00C14EE5"/>
    <w:rsid w:val="00C65C1B"/>
    <w:rsid w:val="00C82479"/>
    <w:rsid w:val="00C935AB"/>
    <w:rsid w:val="00CE60F8"/>
    <w:rsid w:val="00D10DB1"/>
    <w:rsid w:val="00D13E5A"/>
    <w:rsid w:val="00D24C67"/>
    <w:rsid w:val="00D37C0A"/>
    <w:rsid w:val="00D86D07"/>
    <w:rsid w:val="00DC7EF3"/>
    <w:rsid w:val="00DD091D"/>
    <w:rsid w:val="00E11D14"/>
    <w:rsid w:val="00E125C7"/>
    <w:rsid w:val="00E95A49"/>
    <w:rsid w:val="00EB0E30"/>
    <w:rsid w:val="00F34620"/>
    <w:rsid w:val="00F42734"/>
    <w:rsid w:val="00F5766F"/>
    <w:rsid w:val="00F871C6"/>
    <w:rsid w:val="00F919A9"/>
    <w:rsid w:val="00FB705B"/>
    <w:rsid w:val="00FC718D"/>
    <w:rsid w:val="00FD586F"/>
    <w:rsid w:val="00FE2CD6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2CB0D"/>
  <w15:chartTrackingRefBased/>
  <w15:docId w15:val="{D768DE87-3BC5-4DA6-AD47-4B5D98D90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73AF5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88354D"/>
      <w:sz w:val="28"/>
      <w:szCs w:val="26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EE5"/>
  </w:style>
  <w:style w:type="paragraph" w:styleId="Piedepgina">
    <w:name w:val="footer"/>
    <w:basedOn w:val="Normal"/>
    <w:link w:val="PiedepginaCar"/>
    <w:uiPriority w:val="99"/>
    <w:unhideWhenUsed/>
    <w:rsid w:val="00C14E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EE5"/>
  </w:style>
  <w:style w:type="paragraph" w:styleId="Prrafodelista">
    <w:name w:val="List Paragraph"/>
    <w:basedOn w:val="Normal"/>
    <w:uiPriority w:val="34"/>
    <w:qFormat/>
    <w:rsid w:val="005D74F7"/>
    <w:pPr>
      <w:spacing w:after="0" w:line="276" w:lineRule="auto"/>
      <w:ind w:left="720"/>
      <w:contextualSpacing/>
    </w:pPr>
    <w:rPr>
      <w:rFonts w:eastAsiaTheme="minorEastAsia"/>
      <w:b/>
      <w:color w:val="44546A" w:themeColor="text2"/>
      <w:sz w:val="28"/>
      <w:lang w:val="es-ES"/>
    </w:rPr>
  </w:style>
  <w:style w:type="table" w:styleId="Tablaconcuadrcula">
    <w:name w:val="Table Grid"/>
    <w:basedOn w:val="Tablanormal"/>
    <w:uiPriority w:val="39"/>
    <w:rsid w:val="00A10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7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D7E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973AF5"/>
    <w:rPr>
      <w:rFonts w:ascii="Calibri" w:eastAsiaTheme="majorEastAsia" w:hAnsi="Calibri" w:cstheme="majorBidi"/>
      <w:b/>
      <w:color w:val="88354D"/>
      <w:sz w:val="28"/>
      <w:szCs w:val="26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805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d.silvahidd@gmail.com</dc:creator>
  <cp:keywords/>
  <dc:description/>
  <cp:lastModifiedBy>Karina Uribe Mansilla</cp:lastModifiedBy>
  <cp:revision>8</cp:revision>
  <dcterms:created xsi:type="dcterms:W3CDTF">2021-01-19T00:07:00Z</dcterms:created>
  <dcterms:modified xsi:type="dcterms:W3CDTF">2021-02-17T22:04:00Z</dcterms:modified>
</cp:coreProperties>
</file>