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2668F" w14:textId="0274428B" w:rsidR="00D42226" w:rsidRPr="006A440D" w:rsidRDefault="00D422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hAnsiTheme="majorHAnsi" w:cstheme="majorHAnsi"/>
        </w:rPr>
      </w:pPr>
    </w:p>
    <w:p w14:paraId="53F56E24" w14:textId="03CCBCD8" w:rsidR="00D42226" w:rsidRPr="006A440D" w:rsidRDefault="009D0458" w:rsidP="006A440D">
      <w:pPr>
        <w:spacing w:after="120" w:line="240" w:lineRule="auto"/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  <w:r w:rsidRPr="006A440D">
        <w:rPr>
          <w:rFonts w:asciiTheme="majorHAnsi" w:hAnsiTheme="majorHAnsi" w:cstheme="majorHAnsi"/>
          <w:b/>
          <w:color w:val="00953A"/>
          <w:sz w:val="26"/>
          <w:szCs w:val="26"/>
        </w:rPr>
        <w:t xml:space="preserve">RÚBRICA ELABORACIÓN DE INFOGRAFÍA </w:t>
      </w:r>
      <w:r w:rsidR="006A440D">
        <w:rPr>
          <w:rFonts w:asciiTheme="majorHAnsi" w:hAnsiTheme="majorHAnsi" w:cstheme="majorHAnsi"/>
          <w:b/>
          <w:color w:val="00953A"/>
          <w:sz w:val="26"/>
          <w:szCs w:val="26"/>
        </w:rPr>
        <w:t xml:space="preserve">HORIZONTAL </w:t>
      </w:r>
      <w:r w:rsidRPr="006A440D">
        <w:rPr>
          <w:rFonts w:asciiTheme="majorHAnsi" w:hAnsiTheme="majorHAnsi" w:cstheme="majorHAnsi"/>
          <w:b/>
          <w:color w:val="00953A"/>
          <w:sz w:val="26"/>
          <w:szCs w:val="26"/>
        </w:rPr>
        <w:t xml:space="preserve">“TIPOS DE ALBAÑILERÍA” </w:t>
      </w:r>
    </w:p>
    <w:tbl>
      <w:tblPr>
        <w:tblStyle w:val="a"/>
        <w:tblW w:w="14317" w:type="dxa"/>
        <w:tblInd w:w="-724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3999"/>
        <w:gridCol w:w="2551"/>
        <w:gridCol w:w="3261"/>
        <w:gridCol w:w="1065"/>
        <w:gridCol w:w="1598"/>
      </w:tblGrid>
      <w:tr w:rsidR="00D42226" w:rsidRPr="006A440D" w14:paraId="459BA99C" w14:textId="77777777">
        <w:trPr>
          <w:trHeight w:val="454"/>
        </w:trPr>
        <w:tc>
          <w:tcPr>
            <w:tcW w:w="1843" w:type="dxa"/>
            <w:shd w:val="clear" w:color="auto" w:fill="00953A"/>
          </w:tcPr>
          <w:p w14:paraId="098F2E07" w14:textId="77777777" w:rsidR="00D42226" w:rsidRPr="006A440D" w:rsidRDefault="009D0458">
            <w:pPr>
              <w:rPr>
                <w:rFonts w:asciiTheme="majorHAnsi" w:hAnsiTheme="majorHAnsi" w:cstheme="majorHAnsi"/>
                <w:color w:val="FFFFFF"/>
              </w:rPr>
            </w:pPr>
            <w:r w:rsidRPr="006A440D">
              <w:rPr>
                <w:rFonts w:asciiTheme="majorHAnsi" w:hAnsiTheme="majorHAnsi" w:cstheme="majorHAnsi"/>
                <w:color w:val="FFFFFF"/>
              </w:rPr>
              <w:t>N</w:t>
            </w:r>
            <w:r w:rsidRPr="006A440D">
              <w:rPr>
                <w:rFonts w:asciiTheme="majorHAnsi" w:hAnsiTheme="majorHAnsi" w:cstheme="majorHAnsi"/>
                <w:b/>
                <w:color w:val="FFFFFF"/>
              </w:rPr>
              <w:t>OMBRES</w:t>
            </w:r>
          </w:p>
        </w:tc>
        <w:tc>
          <w:tcPr>
            <w:tcW w:w="9811" w:type="dxa"/>
            <w:gridSpan w:val="3"/>
          </w:tcPr>
          <w:p w14:paraId="54E578F1" w14:textId="77777777" w:rsidR="00D42226" w:rsidRPr="006A440D" w:rsidRDefault="00D4222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65" w:type="dxa"/>
            <w:shd w:val="clear" w:color="auto" w:fill="00953A"/>
          </w:tcPr>
          <w:p w14:paraId="025D8A73" w14:textId="77777777" w:rsidR="00D42226" w:rsidRPr="006A440D" w:rsidRDefault="009D0458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6A440D">
              <w:rPr>
                <w:rFonts w:asciiTheme="majorHAnsi" w:hAnsiTheme="majorHAnsi" w:cstheme="majorHAnsi"/>
                <w:b/>
                <w:color w:val="FFFFFF"/>
              </w:rPr>
              <w:t>FECHA</w:t>
            </w:r>
          </w:p>
        </w:tc>
        <w:tc>
          <w:tcPr>
            <w:tcW w:w="1598" w:type="dxa"/>
          </w:tcPr>
          <w:p w14:paraId="59950989" w14:textId="77777777" w:rsidR="00D42226" w:rsidRPr="006A440D" w:rsidRDefault="00D4222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42226" w:rsidRPr="006A440D" w14:paraId="39C0C0C0" w14:textId="77777777">
        <w:trPr>
          <w:trHeight w:val="235"/>
        </w:trPr>
        <w:tc>
          <w:tcPr>
            <w:tcW w:w="1843" w:type="dxa"/>
            <w:shd w:val="clear" w:color="auto" w:fill="00953A"/>
          </w:tcPr>
          <w:p w14:paraId="7FC6922C" w14:textId="77777777" w:rsidR="00D42226" w:rsidRPr="006A440D" w:rsidRDefault="009D0458">
            <w:pPr>
              <w:rPr>
                <w:rFonts w:asciiTheme="majorHAnsi" w:hAnsiTheme="majorHAnsi" w:cstheme="majorHAnsi"/>
                <w:color w:val="FFFFFF"/>
              </w:rPr>
            </w:pPr>
            <w:r w:rsidRPr="006A440D">
              <w:rPr>
                <w:rFonts w:asciiTheme="majorHAnsi" w:hAnsiTheme="majorHAnsi" w:cstheme="majorHAnsi"/>
                <w:color w:val="FFFFFF"/>
              </w:rPr>
              <w:t>PUNTAJE IDEAL</w:t>
            </w:r>
          </w:p>
        </w:tc>
        <w:tc>
          <w:tcPr>
            <w:tcW w:w="3999" w:type="dxa"/>
          </w:tcPr>
          <w:p w14:paraId="7FE28D47" w14:textId="77777777" w:rsidR="00D42226" w:rsidRPr="006A440D" w:rsidRDefault="009D045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6A440D">
              <w:rPr>
                <w:rFonts w:asciiTheme="majorHAnsi" w:hAnsiTheme="majorHAnsi" w:cstheme="majorHAnsi"/>
                <w:b/>
              </w:rPr>
              <w:t>18 puntos</w:t>
            </w:r>
          </w:p>
        </w:tc>
        <w:tc>
          <w:tcPr>
            <w:tcW w:w="2551" w:type="dxa"/>
            <w:shd w:val="clear" w:color="auto" w:fill="00953A"/>
          </w:tcPr>
          <w:p w14:paraId="3152E131" w14:textId="77777777" w:rsidR="00D42226" w:rsidRPr="006A440D" w:rsidRDefault="009D0458">
            <w:pPr>
              <w:rPr>
                <w:rFonts w:asciiTheme="majorHAnsi" w:hAnsiTheme="majorHAnsi" w:cstheme="majorHAnsi"/>
              </w:rPr>
            </w:pPr>
            <w:r w:rsidRPr="006A440D">
              <w:rPr>
                <w:rFonts w:asciiTheme="majorHAnsi" w:hAnsiTheme="majorHAnsi" w:cstheme="majorHAnsi"/>
                <w:color w:val="FFFFFF"/>
              </w:rPr>
              <w:t>PUNTAJE OBTENIDO</w:t>
            </w:r>
          </w:p>
        </w:tc>
        <w:tc>
          <w:tcPr>
            <w:tcW w:w="3261" w:type="dxa"/>
            <w:shd w:val="clear" w:color="auto" w:fill="auto"/>
          </w:tcPr>
          <w:p w14:paraId="5395ED24" w14:textId="77777777" w:rsidR="00D42226" w:rsidRPr="006A440D" w:rsidRDefault="00D42226">
            <w:pPr>
              <w:rPr>
                <w:rFonts w:asciiTheme="majorHAnsi" w:hAnsiTheme="majorHAnsi" w:cstheme="majorHAnsi"/>
                <w:color w:val="FFFFFF"/>
              </w:rPr>
            </w:pPr>
          </w:p>
        </w:tc>
        <w:tc>
          <w:tcPr>
            <w:tcW w:w="1065" w:type="dxa"/>
            <w:shd w:val="clear" w:color="auto" w:fill="00953A"/>
          </w:tcPr>
          <w:p w14:paraId="39B75DD6" w14:textId="77777777" w:rsidR="00D42226" w:rsidRPr="006A440D" w:rsidRDefault="009D0458">
            <w:pPr>
              <w:rPr>
                <w:rFonts w:asciiTheme="majorHAnsi" w:hAnsiTheme="majorHAnsi" w:cstheme="majorHAnsi"/>
                <w:b/>
                <w:color w:val="FFFFFF"/>
              </w:rPr>
            </w:pPr>
            <w:r w:rsidRPr="006A440D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598" w:type="dxa"/>
          </w:tcPr>
          <w:p w14:paraId="4A97B9D3" w14:textId="77777777" w:rsidR="00D42226" w:rsidRPr="006A440D" w:rsidRDefault="00D4222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2AF4B36" w14:textId="77777777" w:rsidR="00D42226" w:rsidRPr="006A440D" w:rsidRDefault="00D42226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14"/>
          <w:szCs w:val="14"/>
        </w:rPr>
      </w:pPr>
    </w:p>
    <w:tbl>
      <w:tblPr>
        <w:tblStyle w:val="a0"/>
        <w:tblW w:w="14317" w:type="dxa"/>
        <w:tblInd w:w="-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8"/>
        <w:gridCol w:w="3009"/>
        <w:gridCol w:w="3010"/>
        <w:gridCol w:w="3010"/>
        <w:gridCol w:w="3152"/>
        <w:gridCol w:w="708"/>
      </w:tblGrid>
      <w:tr w:rsidR="00D42226" w:rsidRPr="006A440D" w14:paraId="6C72459B" w14:textId="77777777">
        <w:trPr>
          <w:trHeight w:val="70"/>
        </w:trPr>
        <w:tc>
          <w:tcPr>
            <w:tcW w:w="1428" w:type="dxa"/>
            <w:vMerge w:val="restart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  <w:vAlign w:val="center"/>
          </w:tcPr>
          <w:p w14:paraId="09E518B5" w14:textId="77777777" w:rsidR="00D42226" w:rsidRPr="006A440D" w:rsidRDefault="009D0458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FFFFFF"/>
              </w:rPr>
              <w:t>CRITERIOS</w:t>
            </w:r>
          </w:p>
        </w:tc>
        <w:tc>
          <w:tcPr>
            <w:tcW w:w="12181" w:type="dxa"/>
            <w:gridSpan w:val="4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34F1932C" w14:textId="77777777" w:rsidR="00D42226" w:rsidRPr="006A440D" w:rsidRDefault="009D0458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FFFFFF"/>
              </w:rPr>
              <w:t>DESEMPEÑOS</w:t>
            </w:r>
          </w:p>
        </w:tc>
        <w:tc>
          <w:tcPr>
            <w:tcW w:w="708" w:type="dxa"/>
            <w:tcBorders>
              <w:top w:val="nil"/>
              <w:left w:val="single" w:sz="12" w:space="0" w:color="A6A6A6"/>
              <w:bottom w:val="single" w:sz="12" w:space="0" w:color="A6A6A6"/>
              <w:right w:val="nil"/>
            </w:tcBorders>
            <w:shd w:val="clear" w:color="auto" w:fill="auto"/>
          </w:tcPr>
          <w:p w14:paraId="32A7DA66" w14:textId="77777777" w:rsidR="00D42226" w:rsidRPr="006A440D" w:rsidRDefault="00D42226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</w:p>
        </w:tc>
      </w:tr>
      <w:tr w:rsidR="00D42226" w:rsidRPr="006A440D" w14:paraId="6DF3600F" w14:textId="77777777">
        <w:trPr>
          <w:trHeight w:val="377"/>
        </w:trPr>
        <w:tc>
          <w:tcPr>
            <w:tcW w:w="1428" w:type="dxa"/>
            <w:vMerge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  <w:vAlign w:val="center"/>
          </w:tcPr>
          <w:p w14:paraId="76E5413E" w14:textId="77777777" w:rsidR="00D42226" w:rsidRPr="006A440D" w:rsidRDefault="00D42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single" w:sz="12" w:space="0" w:color="A6A6A6"/>
              <w:left w:val="single" w:sz="12" w:space="0" w:color="A6A6A6"/>
              <w:bottom w:val="single" w:sz="12" w:space="0" w:color="808080"/>
              <w:right w:val="single" w:sz="12" w:space="0" w:color="A6A6A6"/>
            </w:tcBorders>
            <w:shd w:val="clear" w:color="auto" w:fill="00953A"/>
          </w:tcPr>
          <w:p w14:paraId="5404E421" w14:textId="77777777" w:rsidR="00D42226" w:rsidRPr="006A440D" w:rsidRDefault="009D0458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FFFFFF"/>
              </w:rPr>
              <w:t>MUY BIEN (3)</w:t>
            </w:r>
          </w:p>
        </w:tc>
        <w:tc>
          <w:tcPr>
            <w:tcW w:w="3010" w:type="dxa"/>
            <w:tcBorders>
              <w:top w:val="single" w:sz="12" w:space="0" w:color="A6A6A6"/>
              <w:left w:val="single" w:sz="12" w:space="0" w:color="A6A6A6"/>
              <w:bottom w:val="single" w:sz="12" w:space="0" w:color="808080"/>
              <w:right w:val="single" w:sz="12" w:space="0" w:color="A6A6A6"/>
            </w:tcBorders>
            <w:shd w:val="clear" w:color="auto" w:fill="00953A"/>
          </w:tcPr>
          <w:p w14:paraId="5AB0A286" w14:textId="77777777" w:rsidR="00D42226" w:rsidRPr="006A440D" w:rsidRDefault="009D0458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FFFFFF"/>
              </w:rPr>
              <w:t>BIEN (2)</w:t>
            </w:r>
          </w:p>
        </w:tc>
        <w:tc>
          <w:tcPr>
            <w:tcW w:w="3010" w:type="dxa"/>
            <w:tcBorders>
              <w:top w:val="single" w:sz="12" w:space="0" w:color="A6A6A6"/>
              <w:left w:val="single" w:sz="12" w:space="0" w:color="A6A6A6"/>
              <w:bottom w:val="single" w:sz="12" w:space="0" w:color="808080"/>
              <w:right w:val="single" w:sz="12" w:space="0" w:color="A6A6A6"/>
            </w:tcBorders>
            <w:shd w:val="clear" w:color="auto" w:fill="00953A"/>
          </w:tcPr>
          <w:p w14:paraId="4557D508" w14:textId="77777777" w:rsidR="00D42226" w:rsidRPr="006A440D" w:rsidRDefault="009D0458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FFFFFF"/>
              </w:rPr>
              <w:t>REGULAR   (1)</w:t>
            </w:r>
          </w:p>
        </w:tc>
        <w:tc>
          <w:tcPr>
            <w:tcW w:w="3152" w:type="dxa"/>
            <w:tcBorders>
              <w:top w:val="single" w:sz="12" w:space="0" w:color="A6A6A6"/>
              <w:left w:val="single" w:sz="12" w:space="0" w:color="A6A6A6"/>
              <w:bottom w:val="single" w:sz="12" w:space="0" w:color="808080"/>
              <w:right w:val="single" w:sz="12" w:space="0" w:color="A6A6A6"/>
            </w:tcBorders>
            <w:shd w:val="clear" w:color="auto" w:fill="00953A"/>
          </w:tcPr>
          <w:p w14:paraId="55947264" w14:textId="77777777" w:rsidR="00D42226" w:rsidRPr="006A440D" w:rsidRDefault="009D0458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FFFFFF"/>
              </w:rPr>
              <w:t>INSUFICIENTE (0)</w:t>
            </w:r>
          </w:p>
        </w:tc>
        <w:tc>
          <w:tcPr>
            <w:tcW w:w="708" w:type="dxa"/>
            <w:tcBorders>
              <w:top w:val="single" w:sz="12" w:space="0" w:color="A6A6A6"/>
              <w:left w:val="single" w:sz="12" w:space="0" w:color="A6A6A6"/>
              <w:bottom w:val="single" w:sz="12" w:space="0" w:color="808080"/>
              <w:right w:val="single" w:sz="12" w:space="0" w:color="A6A6A6"/>
            </w:tcBorders>
            <w:shd w:val="clear" w:color="auto" w:fill="00953A"/>
          </w:tcPr>
          <w:p w14:paraId="3AF5420A" w14:textId="4729C0E5" w:rsidR="00D42226" w:rsidRPr="006A440D" w:rsidRDefault="009D0458">
            <w:pPr>
              <w:jc w:val="center"/>
              <w:rPr>
                <w:rFonts w:asciiTheme="majorHAnsi" w:eastAsia="Arial Narrow" w:hAnsiTheme="majorHAnsi" w:cstheme="majorHAnsi"/>
                <w:b/>
                <w:bCs/>
                <w:color w:val="FFFFFF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bCs/>
                <w:color w:val="FFFFFF"/>
                <w:sz w:val="18"/>
                <w:szCs w:val="18"/>
              </w:rPr>
              <w:t>P</w:t>
            </w:r>
          </w:p>
        </w:tc>
      </w:tr>
      <w:tr w:rsidR="00D42226" w:rsidRPr="006A440D" w14:paraId="663E5E39" w14:textId="77777777">
        <w:trPr>
          <w:trHeight w:val="377"/>
        </w:trPr>
        <w:tc>
          <w:tcPr>
            <w:tcW w:w="1428" w:type="dxa"/>
            <w:vMerge w:val="restart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2CB904E7" w14:textId="77777777" w:rsidR="00D42226" w:rsidRPr="006A440D" w:rsidRDefault="009D0458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CONCEPCIÓN SOBRE ALBAÑILERÍA</w:t>
            </w:r>
          </w:p>
        </w:tc>
        <w:tc>
          <w:tcPr>
            <w:tcW w:w="30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0FDE9A9" w14:textId="77777777" w:rsidR="00D42226" w:rsidRPr="006A440D" w:rsidRDefault="009D0458">
            <w:pPr>
              <w:jc w:val="both"/>
              <w:rPr>
                <w:rFonts w:asciiTheme="majorHAnsi" w:eastAsia="Arial Narrow" w:hAnsiTheme="majorHAnsi" w:cstheme="majorHAnsi"/>
                <w:color w:val="FFFFFF"/>
                <w:sz w:val="21"/>
                <w:szCs w:val="21"/>
              </w:rPr>
            </w:pP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t>Define detalladamente el concepto de albañilería, componentes y materialidad.</w:t>
            </w:r>
          </w:p>
        </w:tc>
        <w:tc>
          <w:tcPr>
            <w:tcW w:w="30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7F9C6C5" w14:textId="77777777" w:rsidR="00D42226" w:rsidRPr="006A440D" w:rsidRDefault="009D0458">
            <w:pPr>
              <w:jc w:val="both"/>
              <w:rPr>
                <w:rFonts w:asciiTheme="majorHAnsi" w:eastAsia="Arial Narrow" w:hAnsiTheme="majorHAnsi" w:cstheme="majorHAnsi"/>
                <w:color w:val="FFFFFF"/>
                <w:sz w:val="21"/>
                <w:szCs w:val="21"/>
              </w:rPr>
            </w:pP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t>Define con cierto detalle el concepto de albañilería, componentes y materialidad.</w:t>
            </w:r>
          </w:p>
        </w:tc>
        <w:tc>
          <w:tcPr>
            <w:tcW w:w="30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4B4D42" w14:textId="77777777" w:rsidR="00D42226" w:rsidRPr="006A440D" w:rsidRDefault="009D0458">
            <w:pPr>
              <w:jc w:val="both"/>
              <w:rPr>
                <w:rFonts w:asciiTheme="majorHAnsi" w:eastAsia="Arial Narrow" w:hAnsiTheme="majorHAnsi" w:cstheme="majorHAnsi"/>
                <w:color w:val="FFFFFF"/>
                <w:sz w:val="21"/>
                <w:szCs w:val="21"/>
              </w:rPr>
            </w:pP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t>Define en general el concepto de albañilería, componentes y materia</w:t>
            </w: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t>lidad.</w:t>
            </w:r>
          </w:p>
        </w:tc>
        <w:tc>
          <w:tcPr>
            <w:tcW w:w="31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7DFA0B6" w14:textId="77777777" w:rsidR="00D42226" w:rsidRPr="006A440D" w:rsidRDefault="009D0458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t>El trabajo carece de definición o tipos de bloques de albañilería.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392547C0" w14:textId="77777777" w:rsidR="00D42226" w:rsidRPr="006A440D" w:rsidRDefault="00D42226">
            <w:pPr>
              <w:jc w:val="center"/>
              <w:rPr>
                <w:rFonts w:asciiTheme="majorHAnsi" w:eastAsia="Arial Narrow" w:hAnsiTheme="majorHAnsi" w:cstheme="majorHAnsi"/>
                <w:color w:val="FFFFFF"/>
                <w:sz w:val="18"/>
                <w:szCs w:val="18"/>
              </w:rPr>
            </w:pPr>
          </w:p>
        </w:tc>
      </w:tr>
      <w:tr w:rsidR="00D42226" w:rsidRPr="006A440D" w14:paraId="0DDD3ECF" w14:textId="77777777">
        <w:trPr>
          <w:trHeight w:val="377"/>
        </w:trPr>
        <w:tc>
          <w:tcPr>
            <w:tcW w:w="1428" w:type="dxa"/>
            <w:vMerge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01B1A9DF" w14:textId="77777777" w:rsidR="00D42226" w:rsidRPr="006A440D" w:rsidRDefault="00D42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  <w:color w:val="FFFFFF"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7CE787A" w14:textId="77777777" w:rsidR="00D42226" w:rsidRPr="006A440D" w:rsidRDefault="009D0458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t>Incorpora ampliamente los tipos de bloques de albañilería novedosas.</w:t>
            </w:r>
          </w:p>
        </w:tc>
        <w:tc>
          <w:tcPr>
            <w:tcW w:w="30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6F09718" w14:textId="77777777" w:rsidR="00D42226" w:rsidRPr="006A440D" w:rsidRDefault="009D0458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t>Incorpora con cierta amplitud los tipos de bloques de albañilería.</w:t>
            </w:r>
          </w:p>
        </w:tc>
        <w:tc>
          <w:tcPr>
            <w:tcW w:w="30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6E15C18" w14:textId="77777777" w:rsidR="00D42226" w:rsidRPr="006A440D" w:rsidRDefault="009D0458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t>Incorpora en parte los tipos de bloques de albañilería.</w:t>
            </w:r>
          </w:p>
        </w:tc>
        <w:tc>
          <w:tcPr>
            <w:tcW w:w="31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E96DF87" w14:textId="77777777" w:rsidR="00D42226" w:rsidRPr="006A440D" w:rsidRDefault="009D0458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t>No incorpora los tipos de bloque de albañilería.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7D0A43F0" w14:textId="77777777" w:rsidR="00D42226" w:rsidRPr="006A440D" w:rsidRDefault="00D42226">
            <w:pPr>
              <w:jc w:val="center"/>
              <w:rPr>
                <w:rFonts w:asciiTheme="majorHAnsi" w:eastAsia="Arial Narrow" w:hAnsiTheme="majorHAnsi" w:cstheme="majorHAnsi"/>
                <w:color w:val="FFFFFF"/>
                <w:sz w:val="18"/>
                <w:szCs w:val="18"/>
              </w:rPr>
            </w:pPr>
          </w:p>
        </w:tc>
      </w:tr>
      <w:tr w:rsidR="00D42226" w:rsidRPr="006A440D" w14:paraId="0D347685" w14:textId="77777777">
        <w:trPr>
          <w:trHeight w:val="377"/>
        </w:trPr>
        <w:tc>
          <w:tcPr>
            <w:tcW w:w="1428" w:type="dxa"/>
            <w:vMerge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7BBF3EF9" w14:textId="77777777" w:rsidR="00D42226" w:rsidRPr="006A440D" w:rsidRDefault="00D42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  <w:color w:val="FFFFFF"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2DFC400" w14:textId="77777777" w:rsidR="00D42226" w:rsidRPr="006A440D" w:rsidRDefault="009D0458">
            <w:pPr>
              <w:jc w:val="both"/>
              <w:rPr>
                <w:rFonts w:asciiTheme="majorHAnsi" w:eastAsia="Arial Narrow" w:hAnsiTheme="majorHAnsi" w:cstheme="majorHAnsi"/>
                <w:color w:val="FFFFFF"/>
                <w:sz w:val="21"/>
                <w:szCs w:val="21"/>
              </w:rPr>
            </w:pP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t>El trabajo permite conocer ampliamente la evolución histórica de la albañilería y su importancia en el rubro de la construcción.</w:t>
            </w:r>
          </w:p>
        </w:tc>
        <w:tc>
          <w:tcPr>
            <w:tcW w:w="30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D6F236C" w14:textId="77777777" w:rsidR="00D42226" w:rsidRPr="006A440D" w:rsidRDefault="009D0458">
            <w:pPr>
              <w:jc w:val="both"/>
              <w:rPr>
                <w:rFonts w:asciiTheme="majorHAnsi" w:eastAsia="Arial Narrow" w:hAnsiTheme="majorHAnsi" w:cstheme="majorHAnsi"/>
                <w:color w:val="FFFFFF"/>
                <w:sz w:val="21"/>
                <w:szCs w:val="21"/>
              </w:rPr>
            </w:pP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t>El trabajo permite conocer con cierta amplitud la evolución histórica de la albañilería y su importancia en el rubro de la cons</w:t>
            </w: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trucción. </w:t>
            </w:r>
          </w:p>
        </w:tc>
        <w:tc>
          <w:tcPr>
            <w:tcW w:w="30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BAE9D9A" w14:textId="77777777" w:rsidR="00D42226" w:rsidRPr="006A440D" w:rsidRDefault="009D0458">
            <w:pPr>
              <w:jc w:val="both"/>
              <w:rPr>
                <w:rFonts w:asciiTheme="majorHAnsi" w:eastAsia="Arial Narrow" w:hAnsiTheme="majorHAnsi" w:cstheme="majorHAnsi"/>
                <w:color w:val="FFFFFF"/>
                <w:sz w:val="21"/>
                <w:szCs w:val="21"/>
              </w:rPr>
            </w:pP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El trabajo permite conocer en parte la evolución histórica de la albañilería y su importancia en el rubro de la construcción.  </w:t>
            </w:r>
          </w:p>
        </w:tc>
        <w:tc>
          <w:tcPr>
            <w:tcW w:w="31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4E12610" w14:textId="77777777" w:rsidR="00D42226" w:rsidRPr="006A440D" w:rsidRDefault="009D0458">
            <w:pPr>
              <w:jc w:val="both"/>
              <w:rPr>
                <w:rFonts w:asciiTheme="majorHAnsi" w:eastAsia="Arial Narrow" w:hAnsiTheme="majorHAnsi" w:cstheme="majorHAnsi"/>
                <w:color w:val="FFFFFF"/>
                <w:sz w:val="21"/>
                <w:szCs w:val="21"/>
              </w:rPr>
            </w:pP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t>El trabajo carece de información referida a la evolución histórica de la albañilería y su importancia en el rubro de la construc</w:t>
            </w: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ción.  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7C7E1D3C" w14:textId="77777777" w:rsidR="00D42226" w:rsidRPr="006A440D" w:rsidRDefault="00D42226">
            <w:pPr>
              <w:jc w:val="center"/>
              <w:rPr>
                <w:rFonts w:asciiTheme="majorHAnsi" w:eastAsia="Arial Narrow" w:hAnsiTheme="majorHAnsi" w:cstheme="majorHAnsi"/>
                <w:color w:val="FFFFFF"/>
                <w:sz w:val="18"/>
                <w:szCs w:val="18"/>
              </w:rPr>
            </w:pPr>
          </w:p>
        </w:tc>
      </w:tr>
      <w:tr w:rsidR="00D42226" w:rsidRPr="006A440D" w14:paraId="10171F93" w14:textId="77777777">
        <w:trPr>
          <w:trHeight w:val="377"/>
        </w:trPr>
        <w:tc>
          <w:tcPr>
            <w:tcW w:w="1428" w:type="dxa"/>
            <w:vMerge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30B37933" w14:textId="77777777" w:rsidR="00D42226" w:rsidRPr="006A440D" w:rsidRDefault="00D422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  <w:color w:val="FFFFFF"/>
                <w:sz w:val="18"/>
                <w:szCs w:val="18"/>
              </w:rPr>
            </w:pPr>
          </w:p>
        </w:tc>
        <w:tc>
          <w:tcPr>
            <w:tcW w:w="30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703D6BCC" w14:textId="41C24198" w:rsidR="00D42226" w:rsidRPr="006A440D" w:rsidRDefault="009D0458">
            <w:pPr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t>Incorpora archivos multimedia totalmente relevantes respecto a albañilería (presentada en video, audio e imágenes)</w:t>
            </w:r>
            <w:r w:rsidR="00C7778A">
              <w:rPr>
                <w:rFonts w:asciiTheme="majorHAnsi" w:eastAsia="Arial Narrow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30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7F5D5BE1" w14:textId="545B4E8B" w:rsidR="00D42226" w:rsidRPr="006A440D" w:rsidRDefault="009D0458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t>Incorpora archivos suficientemente relevantes multimedia relevante respecto a albañilería (presentada en video, audio e imágenes)</w:t>
            </w:r>
            <w:r w:rsidR="00C7778A">
              <w:rPr>
                <w:rFonts w:asciiTheme="majorHAnsi" w:eastAsia="Arial Narrow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30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3B9AC0CC" w14:textId="4DE0FAAB" w:rsidR="00D42226" w:rsidRPr="006A440D" w:rsidRDefault="009D0458">
            <w:pPr>
              <w:jc w:val="both"/>
              <w:rPr>
                <w:rFonts w:asciiTheme="majorHAnsi" w:eastAsia="Arial Narrow" w:hAnsiTheme="majorHAnsi" w:cstheme="majorHAnsi"/>
                <w:color w:val="FFFFFF"/>
                <w:sz w:val="21"/>
                <w:szCs w:val="21"/>
              </w:rPr>
            </w:pP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t>Incorpora algunos archivos multimedia parcialmente relevantes respecto a albañilería (presentada en video, audio e imágenes)</w:t>
            </w:r>
            <w:r w:rsidR="00C7778A">
              <w:rPr>
                <w:rFonts w:asciiTheme="majorHAnsi" w:eastAsia="Arial Narrow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31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AE327E7" w14:textId="4AFD5999" w:rsidR="00D42226" w:rsidRPr="006A440D" w:rsidRDefault="009D0458">
            <w:pPr>
              <w:jc w:val="both"/>
              <w:rPr>
                <w:rFonts w:asciiTheme="majorHAnsi" w:eastAsia="Arial Narrow" w:hAnsiTheme="majorHAnsi" w:cstheme="majorHAnsi"/>
                <w:color w:val="FFFFFF"/>
                <w:sz w:val="21"/>
                <w:szCs w:val="21"/>
              </w:rPr>
            </w:pP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t>N</w:t>
            </w: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t>o incorpora archivos multimedia respecto a albañilería (presentada en video, audio e imágenes)</w:t>
            </w:r>
            <w:r w:rsidR="00C7778A">
              <w:rPr>
                <w:rFonts w:asciiTheme="majorHAnsi" w:eastAsia="Arial Narrow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377EA1EF" w14:textId="77777777" w:rsidR="00D42226" w:rsidRPr="006A440D" w:rsidRDefault="00D42226">
            <w:pPr>
              <w:jc w:val="center"/>
              <w:rPr>
                <w:rFonts w:asciiTheme="majorHAnsi" w:eastAsia="Arial Narrow" w:hAnsiTheme="majorHAnsi" w:cstheme="majorHAnsi"/>
                <w:color w:val="FFFFFF"/>
                <w:sz w:val="20"/>
                <w:szCs w:val="20"/>
              </w:rPr>
            </w:pPr>
          </w:p>
        </w:tc>
      </w:tr>
      <w:tr w:rsidR="00D42226" w:rsidRPr="006A440D" w14:paraId="66874003" w14:textId="77777777">
        <w:trPr>
          <w:trHeight w:val="377"/>
        </w:trPr>
        <w:tc>
          <w:tcPr>
            <w:tcW w:w="142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2230465" w14:textId="77777777" w:rsidR="00D42226" w:rsidRPr="006A440D" w:rsidRDefault="00D42226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</w:p>
          <w:p w14:paraId="746C8728" w14:textId="77777777" w:rsidR="00D42226" w:rsidRPr="006A440D" w:rsidRDefault="009D0458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 xml:space="preserve">CREATIVIDAD Y TRABAJO EN EQUIPO </w:t>
            </w:r>
          </w:p>
        </w:tc>
        <w:tc>
          <w:tcPr>
            <w:tcW w:w="30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289FC07" w14:textId="77777777" w:rsidR="00D42226" w:rsidRPr="006A440D" w:rsidRDefault="009D0458">
            <w:pPr>
              <w:jc w:val="both"/>
              <w:rPr>
                <w:rFonts w:asciiTheme="majorHAnsi" w:eastAsia="Arial Narrow" w:hAnsiTheme="majorHAnsi" w:cstheme="majorHAnsi"/>
                <w:color w:val="FFFFFF"/>
                <w:sz w:val="21"/>
                <w:szCs w:val="21"/>
              </w:rPr>
            </w:pP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t>La infografía se destaca por la creatividad en el uso de los recursos y la organización de la información, el resultado evide</w:t>
            </w: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t>ncia un efectivo trabajo en equipo.</w:t>
            </w:r>
          </w:p>
        </w:tc>
        <w:tc>
          <w:tcPr>
            <w:tcW w:w="30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2963AA4" w14:textId="77777777" w:rsidR="00D42226" w:rsidRPr="006A440D" w:rsidRDefault="009D0458">
            <w:pPr>
              <w:jc w:val="both"/>
              <w:rPr>
                <w:rFonts w:asciiTheme="majorHAnsi" w:eastAsia="Arial Narrow" w:hAnsiTheme="majorHAnsi" w:cstheme="majorHAnsi"/>
                <w:color w:val="FFFFFF"/>
                <w:sz w:val="21"/>
                <w:szCs w:val="21"/>
              </w:rPr>
            </w:pP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t>La infografía demuestra creatividad en el uso de los recursos y en la organización de la información, el resultado evidencia trabajo en equipo.</w:t>
            </w:r>
          </w:p>
        </w:tc>
        <w:tc>
          <w:tcPr>
            <w:tcW w:w="30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8544B7E" w14:textId="77777777" w:rsidR="00D42226" w:rsidRPr="006A440D" w:rsidRDefault="009D0458">
            <w:pPr>
              <w:jc w:val="both"/>
              <w:rPr>
                <w:rFonts w:asciiTheme="majorHAnsi" w:eastAsia="Arial Narrow" w:hAnsiTheme="majorHAnsi" w:cstheme="majorHAnsi"/>
                <w:color w:val="FFFFFF"/>
                <w:sz w:val="21"/>
                <w:szCs w:val="21"/>
              </w:rPr>
            </w:pP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La infografía es parcialmente creativa en cuanto al uso de los recursos y a </w:t>
            </w: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t>la organización de la información, el resultado evidencia parcialmente trabajo en equipo.</w:t>
            </w:r>
          </w:p>
        </w:tc>
        <w:tc>
          <w:tcPr>
            <w:tcW w:w="31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4E10E2A" w14:textId="77777777" w:rsidR="00D42226" w:rsidRPr="006A440D" w:rsidRDefault="009D0458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t>La infografía contiene información desorganizada, el resultado evidencia que faltó trabajo en equipo para utilizar los recursos disponibles.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38E93AF3" w14:textId="77777777" w:rsidR="00D42226" w:rsidRPr="006A440D" w:rsidRDefault="00D42226">
            <w:pPr>
              <w:jc w:val="center"/>
              <w:rPr>
                <w:rFonts w:asciiTheme="majorHAnsi" w:eastAsia="Arial Narrow" w:hAnsiTheme="majorHAnsi" w:cstheme="majorHAnsi"/>
                <w:color w:val="FFFFFF"/>
                <w:sz w:val="20"/>
                <w:szCs w:val="20"/>
              </w:rPr>
            </w:pPr>
          </w:p>
        </w:tc>
      </w:tr>
      <w:tr w:rsidR="00D42226" w:rsidRPr="006A440D" w14:paraId="71CEEA49" w14:textId="77777777">
        <w:trPr>
          <w:trHeight w:val="377"/>
        </w:trPr>
        <w:tc>
          <w:tcPr>
            <w:tcW w:w="142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vAlign w:val="center"/>
          </w:tcPr>
          <w:p w14:paraId="6DAF94B8" w14:textId="77777777" w:rsidR="00D42226" w:rsidRPr="006A440D" w:rsidRDefault="009D0458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 xml:space="preserve">FORMATO </w:t>
            </w:r>
          </w:p>
        </w:tc>
        <w:tc>
          <w:tcPr>
            <w:tcW w:w="300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03E94AB0" w14:textId="02CB4991" w:rsidR="00D42226" w:rsidRPr="006A440D" w:rsidRDefault="009D0458">
            <w:pPr>
              <w:jc w:val="both"/>
              <w:rPr>
                <w:rFonts w:asciiTheme="majorHAnsi" w:eastAsia="Arial Narrow" w:hAnsiTheme="majorHAnsi" w:cstheme="majorHAnsi"/>
                <w:color w:val="FFFFFF"/>
                <w:sz w:val="21"/>
                <w:szCs w:val="21"/>
              </w:rPr>
            </w:pP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t>Incorpora todos los aspectos solicitados como parte del formato (realización en “Genially”, formato hori</w:t>
            </w: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zontal, </w:t>
            </w: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lastRenderedPageBreak/>
              <w:t>título, portada creativa, identificación completa de las y los estudiantes)</w:t>
            </w:r>
            <w:r w:rsidR="00C7778A">
              <w:rPr>
                <w:rFonts w:asciiTheme="majorHAnsi" w:eastAsia="Arial Narrow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30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27E2EE86" w14:textId="2C7AEC62" w:rsidR="00D42226" w:rsidRPr="006A440D" w:rsidRDefault="009D0458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lastRenderedPageBreak/>
              <w:t xml:space="preserve">Incorpora la mayoría de los aspectos solicitados como parte del formato (realización en “Genially”, formato horizontal, </w:t>
            </w: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lastRenderedPageBreak/>
              <w:t>título, portada creativa, identificación completa de</w:t>
            </w: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 las y los estudiantes)</w:t>
            </w:r>
            <w:r w:rsidR="00C7778A">
              <w:rPr>
                <w:rFonts w:asciiTheme="majorHAnsi" w:eastAsia="Arial Narrow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301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47E54114" w14:textId="18631720" w:rsidR="00D42226" w:rsidRPr="006A440D" w:rsidRDefault="009D0458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lastRenderedPageBreak/>
              <w:t xml:space="preserve">Incorpora algunos de los aspectos solicitados como parte del formato (realización en “Genially”, formato horizontal, </w:t>
            </w: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lastRenderedPageBreak/>
              <w:t>título, portada creativa, identificación completa de las y los estudiantes)</w:t>
            </w:r>
            <w:r w:rsidR="00C7778A">
              <w:rPr>
                <w:rFonts w:asciiTheme="majorHAnsi" w:eastAsia="Arial Narrow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31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0FE7129" w14:textId="74631680" w:rsidR="00D42226" w:rsidRPr="006A440D" w:rsidRDefault="009D0458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lastRenderedPageBreak/>
              <w:t xml:space="preserve">Su trabajo carece de la mayoría de los </w:t>
            </w: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aspectos solicitados como parte del formato (realización en “Genially”, formato horizontal, </w:t>
            </w:r>
            <w:r w:rsidRPr="006A440D">
              <w:rPr>
                <w:rFonts w:asciiTheme="majorHAnsi" w:eastAsia="Arial Narrow" w:hAnsiTheme="majorHAnsi" w:cstheme="majorHAnsi"/>
                <w:sz w:val="21"/>
                <w:szCs w:val="21"/>
              </w:rPr>
              <w:lastRenderedPageBreak/>
              <w:t>título, portada creativa, identificación completa de las y los estudiantes)</w:t>
            </w:r>
            <w:r w:rsidR="00C7778A">
              <w:rPr>
                <w:rFonts w:asciiTheme="majorHAnsi" w:eastAsia="Arial Narrow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7C480403" w14:textId="77777777" w:rsidR="00D42226" w:rsidRPr="006A440D" w:rsidRDefault="00D42226">
            <w:pPr>
              <w:jc w:val="center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  <w:tr w:rsidR="00D42226" w:rsidRPr="006A440D" w14:paraId="4CF129F0" w14:textId="77777777">
        <w:trPr>
          <w:trHeight w:val="377"/>
        </w:trPr>
        <w:tc>
          <w:tcPr>
            <w:tcW w:w="13609" w:type="dxa"/>
            <w:gridSpan w:val="5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  <w:vAlign w:val="center"/>
          </w:tcPr>
          <w:p w14:paraId="29FEF4D2" w14:textId="77777777" w:rsidR="00D42226" w:rsidRPr="006A440D" w:rsidRDefault="009D0458">
            <w:pPr>
              <w:jc w:val="right"/>
              <w:rPr>
                <w:rFonts w:asciiTheme="majorHAnsi" w:eastAsia="Arial Narrow" w:hAnsiTheme="majorHAnsi" w:cstheme="majorHAnsi"/>
                <w:b/>
                <w:sz w:val="21"/>
                <w:szCs w:val="21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FFFFFF"/>
              </w:rPr>
              <w:t>Puntaje total</w:t>
            </w:r>
          </w:p>
        </w:tc>
        <w:tc>
          <w:tcPr>
            <w:tcW w:w="70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3502F155" w14:textId="77777777" w:rsidR="00D42226" w:rsidRPr="006A440D" w:rsidRDefault="00D42226">
            <w:pPr>
              <w:jc w:val="center"/>
              <w:rPr>
                <w:rFonts w:asciiTheme="majorHAnsi" w:eastAsia="Arial Narrow" w:hAnsiTheme="majorHAnsi" w:cstheme="majorHAnsi"/>
                <w:sz w:val="18"/>
                <w:szCs w:val="18"/>
              </w:rPr>
            </w:pPr>
          </w:p>
        </w:tc>
      </w:tr>
    </w:tbl>
    <w:p w14:paraId="5AE2B0C8" w14:textId="77777777" w:rsidR="00D42226" w:rsidRPr="006A440D" w:rsidRDefault="00D42226">
      <w:pPr>
        <w:rPr>
          <w:rFonts w:asciiTheme="majorHAnsi" w:hAnsiTheme="majorHAnsi" w:cstheme="majorHAnsi"/>
          <w:sz w:val="20"/>
          <w:szCs w:val="20"/>
          <w:u w:val="single"/>
        </w:rPr>
      </w:pPr>
    </w:p>
    <w:p w14:paraId="45A4C545" w14:textId="77777777" w:rsidR="00D42226" w:rsidRPr="006A440D" w:rsidRDefault="009D0458">
      <w:pPr>
        <w:spacing w:after="120" w:line="240" w:lineRule="auto"/>
        <w:jc w:val="both"/>
        <w:rPr>
          <w:rFonts w:asciiTheme="majorHAnsi" w:eastAsia="Arial" w:hAnsiTheme="majorHAnsi" w:cstheme="majorHAnsi"/>
        </w:rPr>
      </w:pPr>
      <w:r w:rsidRPr="006A440D">
        <w:rPr>
          <w:rFonts w:asciiTheme="majorHAnsi" w:eastAsia="Arial" w:hAnsiTheme="majorHAnsi" w:cstheme="majorHAnsi"/>
          <w:b/>
          <w:color w:val="000000"/>
        </w:rPr>
        <w:t xml:space="preserve">Niveles de Logro: </w:t>
      </w:r>
      <w:r w:rsidRPr="006A440D">
        <w:rPr>
          <w:rFonts w:asciiTheme="majorHAnsi" w:eastAsia="Arial" w:hAnsiTheme="majorHAnsi" w:cstheme="majorHAnsi"/>
        </w:rPr>
        <w:t>Para obtener el nivel de logro de la evaluación, se considerarán los siguientes datos:</w:t>
      </w:r>
      <w:r w:rsidRPr="006A440D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hidden="0" allowOverlap="1" wp14:anchorId="3E8F2017" wp14:editId="13CEF6EA">
            <wp:simplePos x="0" y="0"/>
            <wp:positionH relativeFrom="column">
              <wp:posOffset>1019175</wp:posOffset>
            </wp:positionH>
            <wp:positionV relativeFrom="paragraph">
              <wp:posOffset>251459</wp:posOffset>
            </wp:positionV>
            <wp:extent cx="6362700" cy="1752600"/>
            <wp:effectExtent l="0" t="0" r="0" b="0"/>
            <wp:wrapSquare wrapText="bothSides" distT="0" distB="0" distL="114300" distR="11430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r="618" b="8887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175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30AF06" w14:textId="77777777" w:rsidR="00D42226" w:rsidRPr="006A440D" w:rsidRDefault="00D42226">
      <w:pPr>
        <w:tabs>
          <w:tab w:val="left" w:pos="3828"/>
          <w:tab w:val="left" w:pos="12438"/>
        </w:tabs>
        <w:spacing w:after="200" w:line="276" w:lineRule="auto"/>
        <w:rPr>
          <w:rFonts w:asciiTheme="majorHAnsi" w:eastAsia="Arial" w:hAnsiTheme="majorHAnsi" w:cstheme="majorHAnsi"/>
        </w:rPr>
      </w:pPr>
    </w:p>
    <w:p w14:paraId="2FB7538B" w14:textId="77777777" w:rsidR="00D42226" w:rsidRPr="006A440D" w:rsidRDefault="00D42226">
      <w:pPr>
        <w:tabs>
          <w:tab w:val="left" w:pos="3828"/>
          <w:tab w:val="left" w:pos="12438"/>
        </w:tabs>
        <w:spacing w:after="200" w:line="276" w:lineRule="auto"/>
        <w:rPr>
          <w:rFonts w:asciiTheme="majorHAnsi" w:eastAsia="Arial" w:hAnsiTheme="majorHAnsi" w:cstheme="majorHAnsi"/>
          <w:b/>
        </w:rPr>
      </w:pPr>
    </w:p>
    <w:p w14:paraId="270CD796" w14:textId="77777777" w:rsidR="00D42226" w:rsidRPr="006A440D" w:rsidRDefault="00D42226">
      <w:pPr>
        <w:tabs>
          <w:tab w:val="left" w:pos="3828"/>
          <w:tab w:val="left" w:pos="12438"/>
        </w:tabs>
        <w:spacing w:after="200" w:line="276" w:lineRule="auto"/>
        <w:rPr>
          <w:rFonts w:asciiTheme="majorHAnsi" w:eastAsia="Arial" w:hAnsiTheme="majorHAnsi" w:cstheme="majorHAnsi"/>
          <w:b/>
        </w:rPr>
      </w:pPr>
    </w:p>
    <w:p w14:paraId="32B75209" w14:textId="77777777" w:rsidR="00D42226" w:rsidRPr="006A440D" w:rsidRDefault="00D42226">
      <w:pPr>
        <w:tabs>
          <w:tab w:val="left" w:pos="3828"/>
          <w:tab w:val="left" w:pos="12438"/>
        </w:tabs>
        <w:spacing w:after="200" w:line="276" w:lineRule="auto"/>
        <w:rPr>
          <w:rFonts w:asciiTheme="majorHAnsi" w:eastAsia="Arial" w:hAnsiTheme="majorHAnsi" w:cstheme="majorHAnsi"/>
          <w:b/>
        </w:rPr>
      </w:pPr>
    </w:p>
    <w:p w14:paraId="3DD2F41E" w14:textId="77777777" w:rsidR="00D42226" w:rsidRPr="006A440D" w:rsidRDefault="00D42226">
      <w:pPr>
        <w:tabs>
          <w:tab w:val="left" w:pos="3828"/>
          <w:tab w:val="left" w:pos="12438"/>
        </w:tabs>
        <w:spacing w:after="200" w:line="276" w:lineRule="auto"/>
        <w:rPr>
          <w:rFonts w:asciiTheme="majorHAnsi" w:eastAsia="Arial" w:hAnsiTheme="majorHAnsi" w:cstheme="majorHAnsi"/>
          <w:b/>
        </w:rPr>
      </w:pPr>
    </w:p>
    <w:p w14:paraId="60EBFC5C" w14:textId="77777777" w:rsidR="00D42226" w:rsidRPr="006A440D" w:rsidRDefault="00D42226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p w14:paraId="435874D1" w14:textId="4CA5D05A" w:rsidR="00D42226" w:rsidRPr="007121E7" w:rsidRDefault="009D0458" w:rsidP="007121E7">
      <w:pPr>
        <w:tabs>
          <w:tab w:val="left" w:pos="3828"/>
          <w:tab w:val="left" w:pos="12438"/>
        </w:tabs>
        <w:spacing w:after="200" w:line="276" w:lineRule="auto"/>
        <w:jc w:val="center"/>
        <w:rPr>
          <w:rFonts w:asciiTheme="majorHAnsi" w:eastAsia="Arial" w:hAnsiTheme="majorHAnsi" w:cstheme="majorHAnsi"/>
          <w:b/>
          <w:sz w:val="18"/>
          <w:szCs w:val="18"/>
        </w:rPr>
      </w:pPr>
      <w:r w:rsidRPr="006A440D">
        <w:rPr>
          <w:rFonts w:asciiTheme="majorHAnsi" w:eastAsia="Arial" w:hAnsiTheme="majorHAnsi" w:cstheme="majorHAnsi"/>
          <w:sz w:val="18"/>
          <w:szCs w:val="18"/>
        </w:rPr>
        <w:t>Fuente:</w:t>
      </w:r>
      <w:r w:rsidRPr="006A440D">
        <w:rPr>
          <w:rFonts w:asciiTheme="majorHAnsi" w:eastAsia="Arial" w:hAnsiTheme="majorHAnsi" w:cstheme="majorHAnsi"/>
          <w:b/>
          <w:sz w:val="18"/>
          <w:szCs w:val="18"/>
        </w:rPr>
        <w:t xml:space="preserve"> </w:t>
      </w:r>
      <w:r w:rsidRPr="006A440D">
        <w:rPr>
          <w:rFonts w:asciiTheme="majorHAnsi" w:eastAsia="Arial" w:hAnsiTheme="majorHAnsi" w:cstheme="majorHAnsi"/>
          <w:sz w:val="18"/>
          <w:szCs w:val="18"/>
        </w:rPr>
        <w:t>Criterios de evaluación, calificación y promoción de estudiantes de 1° básico a 4° año medio – UCE.</w:t>
      </w:r>
    </w:p>
    <w:tbl>
      <w:tblPr>
        <w:tblStyle w:val="a1"/>
        <w:tblW w:w="131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0"/>
        <w:gridCol w:w="661"/>
        <w:gridCol w:w="661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8"/>
      </w:tblGrid>
      <w:tr w:rsidR="00D42226" w:rsidRPr="006A440D" w14:paraId="3F79D8F8" w14:textId="77777777">
        <w:tc>
          <w:tcPr>
            <w:tcW w:w="12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33864247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6A440D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66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40A97B27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16"/>
                <w:szCs w:val="16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66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40E66D72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6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630185EE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6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4C7BDB4B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6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4698B24C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6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6AFCF695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6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058C9E54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6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7EA2BB14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43EFE1CE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6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64B67945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6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47573950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6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783E8574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6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1192B9B7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6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44EB5DA6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6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14747DAD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54061D8E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09A8A3E9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25A4D486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1</w:t>
            </w:r>
          </w:p>
        </w:tc>
      </w:tr>
      <w:tr w:rsidR="00D42226" w:rsidRPr="006A440D" w14:paraId="534A307D" w14:textId="77777777">
        <w:tc>
          <w:tcPr>
            <w:tcW w:w="12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40857617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6A440D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%</w:t>
            </w:r>
          </w:p>
        </w:tc>
        <w:tc>
          <w:tcPr>
            <w:tcW w:w="66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B101B95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16"/>
                <w:szCs w:val="16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6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13FF0B0F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18"/>
                <w:szCs w:val="18"/>
              </w:rPr>
              <w:t>94</w:t>
            </w:r>
          </w:p>
        </w:tc>
        <w:tc>
          <w:tcPr>
            <w:tcW w:w="6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3A57EF74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88</w:t>
            </w:r>
          </w:p>
        </w:tc>
        <w:tc>
          <w:tcPr>
            <w:tcW w:w="6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5A8A0709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83</w:t>
            </w:r>
          </w:p>
        </w:tc>
        <w:tc>
          <w:tcPr>
            <w:tcW w:w="6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7C3CD290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77</w:t>
            </w:r>
          </w:p>
        </w:tc>
        <w:tc>
          <w:tcPr>
            <w:tcW w:w="6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4466C68A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6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35DB6916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6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3D5B3960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61</w:t>
            </w:r>
          </w:p>
        </w:tc>
        <w:tc>
          <w:tcPr>
            <w:tcW w:w="6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6FB4DD2E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6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08962E97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6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04861A85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44</w:t>
            </w:r>
          </w:p>
        </w:tc>
        <w:tc>
          <w:tcPr>
            <w:tcW w:w="6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27B4149E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6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4287C2FF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6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6D50830E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6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44C0A8CC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6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E186590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66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8FD1BC7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11F92A9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5</w:t>
            </w:r>
          </w:p>
        </w:tc>
      </w:tr>
      <w:tr w:rsidR="00D42226" w:rsidRPr="006A440D" w14:paraId="57D39F34" w14:textId="77777777">
        <w:tc>
          <w:tcPr>
            <w:tcW w:w="124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6033161B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6A440D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NIVEL</w:t>
            </w:r>
          </w:p>
        </w:tc>
        <w:tc>
          <w:tcPr>
            <w:tcW w:w="1985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2E3FCD3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1989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1F66FD86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1326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4D18D379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C</w:t>
            </w:r>
          </w:p>
        </w:tc>
        <w:tc>
          <w:tcPr>
            <w:tcW w:w="6635" w:type="dxa"/>
            <w:gridSpan w:val="10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4C75A1F9" w14:textId="77777777" w:rsidR="00D42226" w:rsidRPr="006A440D" w:rsidRDefault="009D0458">
            <w:pPr>
              <w:spacing w:after="120"/>
              <w:jc w:val="center"/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</w:pPr>
            <w:r w:rsidRPr="006A440D">
              <w:rPr>
                <w:rFonts w:asciiTheme="majorHAnsi" w:eastAsia="Arial Narrow" w:hAnsiTheme="majorHAnsi" w:cstheme="majorHAnsi"/>
                <w:b/>
                <w:color w:val="000000"/>
                <w:sz w:val="20"/>
                <w:szCs w:val="20"/>
              </w:rPr>
              <w:t>D</w:t>
            </w:r>
          </w:p>
        </w:tc>
      </w:tr>
    </w:tbl>
    <w:p w14:paraId="5585575A" w14:textId="77777777" w:rsidR="00D42226" w:rsidRPr="006A440D" w:rsidRDefault="00D42226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2"/>
        <w:tblW w:w="13168" w:type="dxa"/>
        <w:tblInd w:w="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3168"/>
      </w:tblGrid>
      <w:tr w:rsidR="00D42226" w:rsidRPr="006A440D" w14:paraId="60177BC3" w14:textId="77777777">
        <w:tc>
          <w:tcPr>
            <w:tcW w:w="13168" w:type="dxa"/>
            <w:shd w:val="clear" w:color="auto" w:fill="00953A"/>
          </w:tcPr>
          <w:p w14:paraId="77750A42" w14:textId="77777777" w:rsidR="00D42226" w:rsidRPr="006A440D" w:rsidRDefault="009D0458">
            <w:pPr>
              <w:spacing w:after="120"/>
              <w:jc w:val="both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6A440D">
              <w:rPr>
                <w:rFonts w:asciiTheme="majorHAnsi" w:eastAsia="Arial" w:hAnsiTheme="majorHAnsi" w:cstheme="majorHAnsi"/>
                <w:b/>
                <w:color w:val="FFFFFF"/>
              </w:rPr>
              <w:t>Comentarios, sugerencias:</w:t>
            </w:r>
          </w:p>
        </w:tc>
      </w:tr>
      <w:tr w:rsidR="00D42226" w:rsidRPr="006A440D" w14:paraId="48735E30" w14:textId="77777777" w:rsidTr="006A440D">
        <w:trPr>
          <w:trHeight w:val="1417"/>
        </w:trPr>
        <w:tc>
          <w:tcPr>
            <w:tcW w:w="13168" w:type="dxa"/>
          </w:tcPr>
          <w:p w14:paraId="7FF3D65B" w14:textId="77777777" w:rsidR="00D42226" w:rsidRPr="006A440D" w:rsidRDefault="00D42226">
            <w:pPr>
              <w:spacing w:after="120"/>
              <w:jc w:val="both"/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</w:tc>
      </w:tr>
    </w:tbl>
    <w:p w14:paraId="3391A35D" w14:textId="77777777" w:rsidR="00D42226" w:rsidRPr="006A440D" w:rsidRDefault="00D42226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sectPr w:rsidR="00D42226" w:rsidRPr="006A440D">
      <w:headerReference w:type="default" r:id="rId7"/>
      <w:footerReference w:type="default" r:id="rId8"/>
      <w:pgSz w:w="15840" w:h="12240" w:orient="landscape"/>
      <w:pgMar w:top="1135" w:right="1417" w:bottom="1276" w:left="1417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95AA8" w14:textId="77777777" w:rsidR="009D0458" w:rsidRDefault="009D0458">
      <w:pPr>
        <w:spacing w:after="0" w:line="240" w:lineRule="auto"/>
      </w:pPr>
      <w:r>
        <w:separator/>
      </w:r>
    </w:p>
  </w:endnote>
  <w:endnote w:type="continuationSeparator" w:id="0">
    <w:p w14:paraId="03ABD45F" w14:textId="77777777" w:rsidR="009D0458" w:rsidRDefault="009D0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3833997"/>
      <w:docPartObj>
        <w:docPartGallery w:val="Page Numbers (Bottom of Page)"/>
        <w:docPartUnique/>
      </w:docPartObj>
    </w:sdtPr>
    <w:sdtContent>
      <w:p w14:paraId="56944BD5" w14:textId="0A19ED62" w:rsidR="006A440D" w:rsidRDefault="006A44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E2C7F09" w14:textId="56DF7B91" w:rsidR="00D42226" w:rsidRDefault="00D422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06B61" w14:textId="77777777" w:rsidR="009D0458" w:rsidRDefault="009D0458">
      <w:pPr>
        <w:spacing w:after="0" w:line="240" w:lineRule="auto"/>
      </w:pPr>
      <w:r>
        <w:separator/>
      </w:r>
    </w:p>
  </w:footnote>
  <w:footnote w:type="continuationSeparator" w:id="0">
    <w:p w14:paraId="64B9E7F6" w14:textId="77777777" w:rsidR="009D0458" w:rsidRDefault="009D04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E0AA5" w14:textId="27B59AE8" w:rsidR="006A440D" w:rsidRDefault="006A440D">
    <w:pPr>
      <w:spacing w:after="0" w:line="240" w:lineRule="auto"/>
      <w:jc w:val="right"/>
      <w:rPr>
        <w:sz w:val="20"/>
        <w:szCs w:val="20"/>
      </w:rPr>
    </w:pPr>
    <w:r w:rsidRPr="00C14EE5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CBE77D" wp14:editId="164EB8F6">
              <wp:simplePos x="0" y="0"/>
              <wp:positionH relativeFrom="page">
                <wp:posOffset>9929495</wp:posOffset>
              </wp:positionH>
              <wp:positionV relativeFrom="paragraph">
                <wp:posOffset>109220</wp:posOffset>
              </wp:positionV>
              <wp:extent cx="123825" cy="7183755"/>
              <wp:effectExtent l="0" t="0" r="9525" b="0"/>
              <wp:wrapNone/>
              <wp:docPr id="19" name="Rectá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" cy="7183755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805C28" id="Rectángulo 19" o:spid="_x0000_s1026" style="position:absolute;margin-left:781.85pt;margin-top:8.6pt;width:9.75pt;height:565.6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" fillcolor="#00953a" stroked="f" strokeweight="2pt">
              <w10:wrap anchorx="page"/>
            </v:rect>
          </w:pict>
        </mc:Fallback>
      </mc:AlternateContent>
    </w:r>
    <w:r w:rsidRPr="006A440D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58F237C6" wp14:editId="5A43B207">
              <wp:simplePos x="0" y="0"/>
              <wp:positionH relativeFrom="column">
                <wp:posOffset>-885825</wp:posOffset>
              </wp:positionH>
              <wp:positionV relativeFrom="paragraph">
                <wp:posOffset>50165</wp:posOffset>
              </wp:positionV>
              <wp:extent cx="116205" cy="1297305"/>
              <wp:effectExtent l="0" t="0" r="0" b="0"/>
              <wp:wrapNone/>
              <wp:docPr id="106" name="Rectángulo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493261" w14:textId="77777777" w:rsidR="006A440D" w:rsidRDefault="006A440D" w:rsidP="006A440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F237C6" id="Rectángulo 106" o:spid="_x0000_s1026" style="position:absolute;left:0;text-align:left;margin-left:-69.75pt;margin-top:3.95pt;width:9.15pt;height:102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" fillcolor="#7f7f7f" stroked="f">
              <v:textbox inset="2.53958mm,2.53958mm,2.53958mm,2.53958mm">
                <w:txbxContent>
                  <w:p w14:paraId="1D493261" w14:textId="77777777" w:rsidR="006A440D" w:rsidRDefault="006A440D" w:rsidP="006A440D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9D0458">
      <w:rPr>
        <w:sz w:val="20"/>
        <w:szCs w:val="20"/>
      </w:rPr>
      <w:t>Especialidad Construcción</w:t>
    </w:r>
  </w:p>
  <w:p w14:paraId="7438D3FA" w14:textId="37031BB6" w:rsidR="00D42226" w:rsidRDefault="006A440D">
    <w:pPr>
      <w:spacing w:after="0" w:line="240" w:lineRule="auto"/>
      <w:jc w:val="right"/>
      <w:rPr>
        <w:sz w:val="20"/>
        <w:szCs w:val="20"/>
      </w:rPr>
    </w:pPr>
    <w:r w:rsidRPr="006A440D">
      <w:rPr>
        <w:sz w:val="20"/>
        <w:szCs w:val="20"/>
      </w:rPr>
      <w:drawing>
        <wp:anchor distT="0" distB="0" distL="114300" distR="114300" simplePos="0" relativeHeight="251663360" behindDoc="0" locked="0" layoutInCell="1" hidden="0" allowOverlap="1" wp14:anchorId="44EC5D2D" wp14:editId="1631D29F">
          <wp:simplePos x="0" y="0"/>
          <wp:positionH relativeFrom="column">
            <wp:posOffset>-47686</wp:posOffset>
          </wp:positionH>
          <wp:positionV relativeFrom="paragraph">
            <wp:posOffset>52070</wp:posOffset>
          </wp:positionV>
          <wp:extent cx="477078" cy="477078"/>
          <wp:effectExtent l="0" t="0" r="0" b="0"/>
          <wp:wrapNone/>
          <wp:docPr id="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78" cy="477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A440D">
      <w:rPr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36F776" wp14:editId="1069E0E7">
              <wp:simplePos x="0" y="0"/>
              <wp:positionH relativeFrom="page">
                <wp:posOffset>10824210</wp:posOffset>
              </wp:positionH>
              <wp:positionV relativeFrom="paragraph">
                <wp:posOffset>208280</wp:posOffset>
              </wp:positionV>
              <wp:extent cx="123825" cy="7183755"/>
              <wp:effectExtent l="0" t="0" r="9525" b="0"/>
              <wp:wrapNone/>
              <wp:docPr id="94" name="Rectángul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" cy="7183755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8F8010" id="Rectángulo 94" o:spid="_x0000_s1026" style="position:absolute;margin-left:852.3pt;margin-top:16.4pt;width:9.75pt;height:565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" fillcolor="#00953a" stroked="f" strokeweight="2pt">
              <w10:wrap anchorx="page"/>
            </v:rect>
          </w:pict>
        </mc:Fallback>
      </mc:AlternateContent>
    </w:r>
    <w:r w:rsidR="009D0458">
      <w:rPr>
        <w:sz w:val="20"/>
        <w:szCs w:val="20"/>
      </w:rPr>
      <w:t>Mención Edificación</w:t>
    </w:r>
    <w:r w:rsidR="009D045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DBF4FE6" wp14:editId="2F69309A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C71C8C" w14:textId="77777777" w:rsidR="00D42226" w:rsidRDefault="00D4222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DBF4FE6" id="Rectángulo 1" o:spid="_x0000_s1027" style="position:absolute;left:0;text-align:left;margin-left:-85pt;margin-top:-34pt;width:10.65pt;height:103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6Fi6QEAALQ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" fillcolor="#7f7f7f" stroked="f">
              <v:textbox inset="2.53958mm,2.53958mm,2.53958mm,2.53958mm">
                <w:txbxContent>
                  <w:p w14:paraId="64C71C8C" w14:textId="77777777" w:rsidR="00D42226" w:rsidRDefault="00D42226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43291961" w14:textId="15C64628" w:rsidR="00D42226" w:rsidRDefault="009D0458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Albañilerías estructurales y no estructural</w:t>
    </w:r>
    <w:r>
      <w:rPr>
        <w:sz w:val="20"/>
        <w:szCs w:val="20"/>
      </w:rPr>
      <w:t>es</w:t>
    </w:r>
  </w:p>
  <w:p w14:paraId="1ABF65F2" w14:textId="6B689F56" w:rsidR="00D42226" w:rsidRDefault="00D422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732EF290" w14:textId="2A964684" w:rsidR="006A440D" w:rsidRDefault="006A440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226"/>
    <w:rsid w:val="006A440D"/>
    <w:rsid w:val="007121E7"/>
    <w:rsid w:val="009D0458"/>
    <w:rsid w:val="00C7778A"/>
    <w:rsid w:val="00D4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B6723"/>
  <w15:docId w15:val="{306BEF4F-8507-408D-B612-57BA55B7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A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440D"/>
  </w:style>
  <w:style w:type="paragraph" w:styleId="Piedepgina">
    <w:name w:val="footer"/>
    <w:basedOn w:val="Normal"/>
    <w:link w:val="PiedepginaCar"/>
    <w:uiPriority w:val="99"/>
    <w:unhideWhenUsed/>
    <w:rsid w:val="006A44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4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4</cp:revision>
  <dcterms:created xsi:type="dcterms:W3CDTF">2021-02-10T02:24:00Z</dcterms:created>
  <dcterms:modified xsi:type="dcterms:W3CDTF">2021-02-10T02:28:00Z</dcterms:modified>
</cp:coreProperties>
</file>