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408166C3" w:rsidR="005D07D9" w:rsidRDefault="00B37BFD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067B09" w14:textId="1DE89C76" w:rsidR="00BE665F" w:rsidRDefault="00B37BF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7B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mencionan normas que son importantes para la convivencia diaria en la sala de clases y el docente las representa gráficamente en el pizarrón. Luego, seleccionan cuatro de ellas para trabajarlas en forma constante durante el año (por ejemplo: levantar la mano antes de hablar o preguntar en clases, pedir permiso para salir de la sala, para ir al baño, no dejar cosas en el piso). Hacen dibujos para estas cuatro normas y las pegan en un papelógrafo elaborado por el profesor.</w:t>
            </w:r>
          </w:p>
          <w:p w14:paraId="7FC7195B" w14:textId="1424A4A2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CC95F8" w14:textId="2FA230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3E81AC" w14:textId="050197ED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2E1D11" w14:textId="691DD0F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9D1B1" w14:textId="77777777" w:rsidR="00E0229F" w:rsidRDefault="00E0229F" w:rsidP="00B9327C">
      <w:pPr>
        <w:spacing w:after="0" w:line="240" w:lineRule="auto"/>
      </w:pPr>
      <w:r>
        <w:separator/>
      </w:r>
    </w:p>
  </w:endnote>
  <w:endnote w:type="continuationSeparator" w:id="0">
    <w:p w14:paraId="09B87206" w14:textId="77777777" w:rsidR="00E0229F" w:rsidRDefault="00E022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BB93A" w14:textId="77777777" w:rsidR="00E0229F" w:rsidRDefault="00E0229F" w:rsidP="00B9327C">
      <w:pPr>
        <w:spacing w:after="0" w:line="240" w:lineRule="auto"/>
      </w:pPr>
      <w:r>
        <w:separator/>
      </w:r>
    </w:p>
  </w:footnote>
  <w:footnote w:type="continuationSeparator" w:id="0">
    <w:p w14:paraId="7ACD881C" w14:textId="77777777" w:rsidR="00E0229F" w:rsidRDefault="00E022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2020-07-07T21:56:00Z</dcterms:modified>
</cp:coreProperties>
</file>