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51"/>
        <w:gridCol w:w="89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738F5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A321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E78F7E6" w14:textId="25E3BE5D" w:rsidR="00004CC1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32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Representar datos obtenidos en una muestra mediante tablas de frecuencias absolutas y relativas, utilizando gráficos apropiados, de manera manual y/o con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ACAC1" w14:textId="12112735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9CE9B" w14:textId="77777777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16269D" w14:textId="6FCF9B2D" w:rsidR="007A3217" w:rsidRDefault="003B1FE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35" w:dyaOrig="3240" w14:anchorId="3066B8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26.75pt;height:162pt" o:ole="">
                  <v:imagedata r:id="rId8" o:title=""/>
                </v:shape>
                <o:OLEObject Type="Embed" ProgID="PBrush" ShapeID="_x0000_i1042" DrawAspect="Content" ObjectID="_1653295969" r:id="rId9"/>
              </w:object>
            </w:r>
          </w:p>
          <w:p w14:paraId="3FEF31E1" w14:textId="77777777" w:rsidR="007A3217" w:rsidRPr="00FB2E5D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F26716" w14:textId="6B04B1D8" w:rsidR="00004CC1" w:rsidRDefault="00BF5C39" w:rsidP="003B1F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97F264" w14:textId="77777777" w:rsidR="003B1FE7" w:rsidRDefault="003B1FE7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1F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la siguiente actividad: </w:t>
            </w:r>
          </w:p>
          <w:p w14:paraId="2A24AC38" w14:textId="77777777" w:rsidR="003B1FE7" w:rsidRDefault="003B1FE7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1F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miden todos los alumnos de la clase y completan la siguiente tabla:</w:t>
            </w:r>
          </w:p>
          <w:p w14:paraId="052F5012" w14:textId="77777777" w:rsidR="003B1FE7" w:rsidRDefault="00BF5C39" w:rsidP="003B1FE7">
            <w:r>
              <w:object w:dxaOrig="8760" w:dyaOrig="1860" w14:anchorId="2DDA25B1">
                <v:shape id="_x0000_i1044" type="#_x0000_t75" style="width:438pt;height:93pt" o:ole="">
                  <v:imagedata r:id="rId10" o:title=""/>
                </v:shape>
                <o:OLEObject Type="Embed" ProgID="PBrush" ShapeID="_x0000_i1044" DrawAspect="Content" ObjectID="_1653295970" r:id="rId11"/>
              </w:object>
            </w:r>
          </w:p>
          <w:p w14:paraId="13DF4B3F" w14:textId="77777777" w:rsidR="00BF5C39" w:rsidRDefault="00BF5C39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5C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F5C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 gráfico de barras. </w:t>
            </w:r>
          </w:p>
          <w:p w14:paraId="23BEC903" w14:textId="77777777" w:rsidR="00BF5C39" w:rsidRDefault="00BF5C39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5C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F5C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Hacen una tómbola y se preguntan cuál es la probabilidad de que el niño elegido tenga una determinada estatura. (Eligen primero las más frecuentes). </w:t>
            </w:r>
          </w:p>
          <w:p w14:paraId="49027A34" w14:textId="77777777" w:rsidR="00BF5C39" w:rsidRDefault="00BF5C39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5C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F5C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Igual que la pregunta anterior, eligen la menos frecuente. </w:t>
            </w:r>
          </w:p>
          <w:p w14:paraId="328ED64C" w14:textId="69324809" w:rsidR="00BF5C39" w:rsidRPr="003B1FE7" w:rsidRDefault="00BF5C39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5C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F5C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hacen grupos de niños con estaturas similares y se esconde a los ganadores de la tómbola. Determinan subdivisiones de los grupos para encontrar a los ganadores.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027F8" w14:textId="77777777" w:rsidR="00416343" w:rsidRDefault="00416343" w:rsidP="00B9327C">
      <w:pPr>
        <w:spacing w:after="0" w:line="240" w:lineRule="auto"/>
      </w:pPr>
      <w:r>
        <w:separator/>
      </w:r>
    </w:p>
  </w:endnote>
  <w:endnote w:type="continuationSeparator" w:id="0">
    <w:p w14:paraId="3588BD14" w14:textId="77777777" w:rsidR="00416343" w:rsidRDefault="004163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B7DA9" w14:textId="77777777" w:rsidR="00416343" w:rsidRDefault="00416343" w:rsidP="00B9327C">
      <w:pPr>
        <w:spacing w:after="0" w:line="240" w:lineRule="auto"/>
      </w:pPr>
      <w:r>
        <w:separator/>
      </w:r>
    </w:p>
  </w:footnote>
  <w:footnote w:type="continuationSeparator" w:id="0">
    <w:p w14:paraId="5A2E3AD8" w14:textId="77777777" w:rsidR="00416343" w:rsidRDefault="004163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4014E5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7A3217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AC6183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7A3217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7A3217">
      <w:rPr>
        <w:rFonts w:ascii="Arial" w:hAnsi="Arial" w:cs="Arial"/>
        <w:b/>
        <w:color w:val="CC0099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1FE7"/>
    <w:rsid w:val="003B6D91"/>
    <w:rsid w:val="003E52A0"/>
    <w:rsid w:val="00401ED8"/>
    <w:rsid w:val="0041242E"/>
    <w:rsid w:val="00416343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A321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A056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5C39"/>
    <w:rsid w:val="00C01C5E"/>
    <w:rsid w:val="00C14BFD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2020-06-10T16:05:00Z</dcterms:modified>
</cp:coreProperties>
</file>