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01"/>
        <w:gridCol w:w="804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CC72F" w14:textId="77777777" w:rsidR="00004CC1" w:rsidRPr="001E0068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E00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adición y la sustracción de números enteros: </w:t>
            </w:r>
          </w:p>
          <w:p w14:paraId="43CECA1D" w14:textId="77777777" w:rsidR="00004CC1" w:rsidRPr="001E0068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E00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Representando los números enteros en la recta numérica. </w:t>
            </w:r>
          </w:p>
          <w:p w14:paraId="1C0B7B23" w14:textId="77777777" w:rsidR="00004CC1" w:rsidRPr="001E0068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E00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5F269D29" w14:textId="77777777" w:rsidR="00004CC1" w:rsidRPr="001E0068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E00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Dándole significado a los símbolos + y – según el contexto (por ejemplo: un movimiento en una dirección seguido de un movimiento equivalente en la posición opuesta no representa ningún cambio de posición). </w:t>
            </w:r>
          </w:p>
          <w:p w14:paraId="44B201E8" w14:textId="7E542471" w:rsidR="001860F1" w:rsidRPr="001E0068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E00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Resolviendo problemas en </w:t>
            </w:r>
            <w:r w:rsidRPr="001E00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contextos cotidianos.</w:t>
            </w:r>
          </w:p>
          <w:p w14:paraId="7D070ABE" w14:textId="77777777" w:rsidR="00A77D23" w:rsidRPr="001E0068" w:rsidRDefault="00A77D2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78F7E6" w14:textId="73F0F782" w:rsidR="00004CC1" w:rsidRDefault="00A77D2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070" w:dyaOrig="1305" w14:anchorId="2C31CA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75pt" o:ole="">
                  <v:imagedata r:id="rId8" o:title=""/>
                </v:shape>
                <o:OLEObject Type="Embed" ProgID="PBrush" ShapeID="_x0000_i1025" DrawAspect="Content" ObjectID="_1653198979" r:id="rId9"/>
              </w:object>
            </w:r>
          </w:p>
          <w:p w14:paraId="24D07744" w14:textId="63BF7AE1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2968B58" w14:textId="3486B1E9" w:rsidR="008A234E" w:rsidRDefault="00A77D23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E63F8E9" w14:textId="53A0B827" w:rsidR="00A77D23" w:rsidRDefault="00726ED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26E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Analizan situaciones que involucran números enteros positivos y negativos; por ejemplo: la zona horaria en nuestro planeta.  El mapa muestra los </w:t>
            </w:r>
            <w:proofErr w:type="spellStart"/>
            <w:r w:rsidRPr="00726E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husos</w:t>
            </w:r>
            <w:proofErr w:type="spellEnd"/>
            <w:r w:rsidRPr="00726E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las zonas horarias. El profesor puede explicar qué son la zona horaria y la hora cero (Greenwich Mean Time, GMT), diciendo que durante años ha sido ese meridiano el que aportó las bases para el cálculo horario.</w:t>
            </w:r>
          </w:p>
          <w:p w14:paraId="57C583B6" w14:textId="5CDC6DF9" w:rsidR="00726ED3" w:rsidRDefault="00726ED3" w:rsidP="000B01CC">
            <w:r>
              <w:object w:dxaOrig="7830" w:dyaOrig="5160" w14:anchorId="3B8167C5">
                <v:shape id="_x0000_i1026" type="#_x0000_t75" style="width:391.5pt;height:258pt" o:ole="">
                  <v:imagedata r:id="rId10" o:title=""/>
                </v:shape>
                <o:OLEObject Type="Embed" ProgID="PBrush" ShapeID="_x0000_i1026" DrawAspect="Content" ObjectID="_1653198980" r:id="rId11"/>
              </w:object>
            </w:r>
          </w:p>
          <w:p w14:paraId="0F73BE5B" w14:textId="665A54D1" w:rsidR="00726ED3" w:rsidRDefault="00726ED3" w:rsidP="000B01CC"/>
          <w:p w14:paraId="281FB4DE" w14:textId="77777777" w:rsidR="00726ED3" w:rsidRDefault="00726ED3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726ED3">
              <w:rPr>
                <w:rFonts w:ascii="Arial" w:hAnsi="Arial" w:cs="Arial"/>
                <w:sz w:val="24"/>
                <w:szCs w:val="24"/>
              </w:rPr>
              <w:t xml:space="preserve">Los alumnos responden las siguientes preguntas: </w:t>
            </w:r>
          </w:p>
          <w:p w14:paraId="0711731D" w14:textId="77777777" w:rsidR="00726ED3" w:rsidRDefault="00726ED3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726E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&gt;</w:t>
            </w:r>
            <w:r w:rsidRPr="00726ED3">
              <w:rPr>
                <w:rFonts w:ascii="Arial" w:hAnsi="Arial" w:cs="Arial"/>
                <w:sz w:val="24"/>
                <w:szCs w:val="24"/>
              </w:rPr>
              <w:t xml:space="preserve"> Con un atlas, identifique los países que tienen la misma hora y explique por qué. </w:t>
            </w:r>
          </w:p>
          <w:p w14:paraId="33814D2F" w14:textId="77777777" w:rsidR="00726ED3" w:rsidRDefault="00726ED3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726ED3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726ED3">
              <w:rPr>
                <w:rFonts w:ascii="Arial" w:hAnsi="Arial" w:cs="Arial"/>
                <w:sz w:val="24"/>
                <w:szCs w:val="24"/>
              </w:rPr>
              <w:t xml:space="preserve"> Observando el mapa, ¿cuántas horas de diferencia existen entre Chile e Inglaterra? </w:t>
            </w:r>
          </w:p>
          <w:p w14:paraId="3F9A406E" w14:textId="77777777" w:rsidR="00726ED3" w:rsidRDefault="00726ED3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726ED3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726ED3">
              <w:rPr>
                <w:rFonts w:ascii="Arial" w:hAnsi="Arial" w:cs="Arial"/>
                <w:sz w:val="24"/>
                <w:szCs w:val="24"/>
              </w:rPr>
              <w:t xml:space="preserve"> Si en Inglaterra son las 13:00, ¿qué hora será en Río de Janeiro? </w:t>
            </w:r>
          </w:p>
          <w:p w14:paraId="3274B2C3" w14:textId="1BA68818" w:rsidR="00726ED3" w:rsidRDefault="00726ED3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726ED3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726ED3">
              <w:rPr>
                <w:rFonts w:ascii="Arial" w:hAnsi="Arial" w:cs="Arial"/>
                <w:sz w:val="24"/>
                <w:szCs w:val="24"/>
              </w:rPr>
              <w:t xml:space="preserve"> Interpretan el signo negativo en el mapa.</w:t>
            </w:r>
          </w:p>
          <w:p w14:paraId="5EBFB9D0" w14:textId="49444FC9" w:rsidR="00726ED3" w:rsidRDefault="00726ED3" w:rsidP="000B01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B5A244" w14:textId="3A5693AA" w:rsidR="00726ED3" w:rsidRPr="00726ED3" w:rsidRDefault="00726ED3" w:rsidP="000B01CC">
            <w:pPr>
              <w:rPr>
                <w:rFonts w:ascii="Arial" w:hAnsi="Arial" w:cs="Arial"/>
                <w:b/>
                <w:bCs/>
                <w:color w:val="CC0099"/>
                <w:sz w:val="24"/>
                <w:szCs w:val="24"/>
              </w:rPr>
            </w:pPr>
            <w:r w:rsidRPr="00726ED3">
              <w:rPr>
                <w:rFonts w:ascii="Arial" w:hAnsi="Arial" w:cs="Arial"/>
                <w:b/>
                <w:bCs/>
                <w:color w:val="CC0099"/>
                <w:sz w:val="24"/>
                <w:szCs w:val="24"/>
              </w:rPr>
              <w:t>Historia, Geografía y Ciencias Sociales OA C y OA D de 7° básico.</w:t>
            </w:r>
          </w:p>
          <w:p w14:paraId="7C50F7EE" w14:textId="77777777" w:rsidR="00726ED3" w:rsidRPr="00726ED3" w:rsidRDefault="00726ED3" w:rsidP="000B01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B81B6" w14:textId="77777777" w:rsidR="00726ED3" w:rsidRPr="00726ED3" w:rsidRDefault="00726ED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AAFF" w14:textId="77777777" w:rsidR="00004CC1" w:rsidRP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F4A40" w14:textId="77777777" w:rsidR="00D63B28" w:rsidRDefault="00D63B28" w:rsidP="00B9327C">
      <w:pPr>
        <w:spacing w:after="0" w:line="240" w:lineRule="auto"/>
      </w:pPr>
      <w:r>
        <w:separator/>
      </w:r>
    </w:p>
  </w:endnote>
  <w:endnote w:type="continuationSeparator" w:id="0">
    <w:p w14:paraId="6E877A8B" w14:textId="77777777" w:rsidR="00D63B28" w:rsidRDefault="00D63B2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62156" w14:textId="77777777" w:rsidR="00D63B28" w:rsidRDefault="00D63B28" w:rsidP="00B9327C">
      <w:pPr>
        <w:spacing w:after="0" w:line="240" w:lineRule="auto"/>
      </w:pPr>
      <w:r>
        <w:separator/>
      </w:r>
    </w:p>
  </w:footnote>
  <w:footnote w:type="continuationSeparator" w:id="0">
    <w:p w14:paraId="26F4598B" w14:textId="77777777" w:rsidR="00D63B28" w:rsidRDefault="00D63B2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E0DA48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41F4"/>
    <w:rsid w:val="00196558"/>
    <w:rsid w:val="001B26C5"/>
    <w:rsid w:val="001C445C"/>
    <w:rsid w:val="001C69E5"/>
    <w:rsid w:val="001E0068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26ED3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77D23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201C5"/>
    <w:rsid w:val="00D340AB"/>
    <w:rsid w:val="00D47C47"/>
    <w:rsid w:val="00D63B28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77</cp:revision>
  <dcterms:created xsi:type="dcterms:W3CDTF">2020-05-14T12:41:00Z</dcterms:created>
  <dcterms:modified xsi:type="dcterms:W3CDTF">2020-06-09T13:10:00Z</dcterms:modified>
</cp:coreProperties>
</file>