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53D0DE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D107F">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6872ED7" w14:textId="4B7BD03C" w:rsidR="008C7162" w:rsidRDefault="00E247D7" w:rsidP="003E2315">
            <w:pPr>
              <w:rPr>
                <w:rFonts w:ascii="Arial" w:hAnsi="Arial" w:cs="Arial"/>
                <w:b/>
                <w:bCs/>
                <w:color w:val="404040" w:themeColor="text1" w:themeTint="BF"/>
                <w:sz w:val="24"/>
                <w:szCs w:val="24"/>
                <w:lang w:val="es-ES"/>
              </w:rPr>
            </w:pPr>
            <w:r w:rsidRPr="00E247D7">
              <w:rPr>
                <w:rFonts w:ascii="Arial" w:hAnsi="Arial" w:cs="Arial"/>
                <w:b/>
                <w:bCs/>
                <w:color w:val="404040" w:themeColor="text1" w:themeTint="BF"/>
                <w:sz w:val="24"/>
                <w:szCs w:val="24"/>
                <w:lang w:val="es-ES"/>
              </w:rPr>
              <w:t>Explicar el desarrollo del proceso de Independencia de Chile, considerando actores y bandos que se enfrentaron, hombres y mujeres destacados, avances y retrocesos de la causa patriota y algunos acontecimientos significativos, como la celebración del cabildo abierto de 1810 y la formación de la Primera Junta Nacional de Gobierno, la elección del primer Congreso Nacional, las batallas de Rancagua, Chacabuco y Maipú, y la Declaración de la Independencia, entre otros.</w:t>
            </w:r>
          </w:p>
          <w:p w14:paraId="12B3DF2C" w14:textId="77777777" w:rsidR="00541B1B" w:rsidRDefault="00541B1B" w:rsidP="00DF0020">
            <w:pPr>
              <w:rPr>
                <w:rFonts w:ascii="Arial" w:hAnsi="Arial" w:cs="Arial"/>
                <w:color w:val="404040" w:themeColor="text1" w:themeTint="BF"/>
                <w:sz w:val="24"/>
                <w:szCs w:val="24"/>
                <w:lang w:val="es-ES"/>
              </w:rPr>
            </w:pPr>
          </w:p>
          <w:p w14:paraId="7D33CCAC" w14:textId="77777777" w:rsidR="00E21620" w:rsidRDefault="00E21620" w:rsidP="00DF0020">
            <w:pPr>
              <w:rPr>
                <w:rFonts w:ascii="Arial" w:hAnsi="Arial" w:cs="Arial"/>
                <w:b/>
                <w:bCs/>
                <w:color w:val="404040" w:themeColor="text1" w:themeTint="BF"/>
                <w:sz w:val="24"/>
                <w:szCs w:val="24"/>
                <w:lang w:val="es-ES"/>
              </w:rPr>
            </w:pPr>
            <w:r w:rsidRPr="00E21620">
              <w:rPr>
                <w:rFonts w:ascii="Arial" w:hAnsi="Arial" w:cs="Arial"/>
                <w:b/>
                <w:bCs/>
                <w:color w:val="404040" w:themeColor="text1" w:themeTint="BF"/>
                <w:sz w:val="24"/>
                <w:szCs w:val="24"/>
                <w:lang w:val="es-ES"/>
              </w:rPr>
              <w:t xml:space="preserve">TRABAJO CON FUENTES </w:t>
            </w:r>
            <w:r w:rsidRPr="00E21620">
              <w:rPr>
                <w:rFonts w:ascii="Arial" w:hAnsi="Arial" w:cs="Arial"/>
                <w:color w:val="404040" w:themeColor="text1" w:themeTint="BF"/>
                <w:sz w:val="24"/>
                <w:szCs w:val="24"/>
                <w:lang w:val="es-ES"/>
              </w:rPr>
              <w:t>Obtener información sobre el pasado y el presente a partir de diversas fuentes. (OA e)</w:t>
            </w:r>
            <w:r w:rsidRPr="00E21620">
              <w:rPr>
                <w:rFonts w:ascii="Arial" w:hAnsi="Arial" w:cs="Arial"/>
                <w:b/>
                <w:bCs/>
                <w:color w:val="404040" w:themeColor="text1" w:themeTint="BF"/>
                <w:sz w:val="24"/>
                <w:szCs w:val="24"/>
                <w:lang w:val="es-ES"/>
              </w:rPr>
              <w:t xml:space="preserve"> </w:t>
            </w:r>
          </w:p>
          <w:p w14:paraId="58E666EB" w14:textId="416FE869" w:rsidR="00E21620" w:rsidRPr="00964142" w:rsidRDefault="00E21620" w:rsidP="00DF0020">
            <w:pPr>
              <w:rPr>
                <w:rFonts w:ascii="Arial" w:hAnsi="Arial" w:cs="Arial"/>
                <w:b/>
                <w:bCs/>
                <w:color w:val="404040" w:themeColor="text1" w:themeTint="BF"/>
                <w:sz w:val="24"/>
                <w:szCs w:val="24"/>
                <w:lang w:val="es-ES"/>
              </w:rPr>
            </w:pPr>
            <w:r w:rsidRPr="00E21620">
              <w:rPr>
                <w:rFonts w:ascii="Arial" w:hAnsi="Arial" w:cs="Arial"/>
                <w:b/>
                <w:bCs/>
                <w:color w:val="404040" w:themeColor="text1" w:themeTint="BF"/>
                <w:sz w:val="24"/>
                <w:szCs w:val="24"/>
                <w:lang w:val="es-ES"/>
              </w:rPr>
              <w:lastRenderedPageBreak/>
              <w:t xml:space="preserve">PENSAMIENTO CRÍTICO </w:t>
            </w:r>
            <w:r w:rsidRPr="0076289D">
              <w:rPr>
                <w:rFonts w:ascii="Arial" w:hAnsi="Arial" w:cs="Arial"/>
                <w:color w:val="404040" w:themeColor="text1" w:themeTint="BF"/>
                <w:sz w:val="24"/>
                <w:szCs w:val="24"/>
                <w:lang w:val="es-ES"/>
              </w:rPr>
              <w:t>Formular y responder preguntas para profundizar sobre temas de su interés. (OA h) Fundamentar opiniones, utilizando fuentes, datos y evidencia. (OA i)</w:t>
            </w:r>
          </w:p>
        </w:tc>
        <w:tc>
          <w:tcPr>
            <w:tcW w:w="6378" w:type="dxa"/>
          </w:tcPr>
          <w:p w14:paraId="618A1B9D" w14:textId="77777777" w:rsidR="00A90185" w:rsidRPr="00A90185" w:rsidRDefault="00A90185" w:rsidP="00A90185">
            <w:pPr>
              <w:rPr>
                <w:rFonts w:ascii="Arial" w:hAnsi="Arial" w:cs="Arial"/>
                <w:b/>
                <w:bCs/>
                <w:color w:val="404040" w:themeColor="text1" w:themeTint="BF"/>
                <w:sz w:val="24"/>
                <w:szCs w:val="24"/>
                <w:lang w:val="es-ES"/>
              </w:rPr>
            </w:pPr>
            <w:r w:rsidRPr="00A90185">
              <w:rPr>
                <w:rFonts w:ascii="Arial" w:hAnsi="Arial" w:cs="Arial"/>
                <w:b/>
                <w:bCs/>
                <w:color w:val="404040" w:themeColor="text1" w:themeTint="BF"/>
                <w:sz w:val="24"/>
                <w:szCs w:val="24"/>
                <w:lang w:val="es-ES"/>
              </w:rPr>
              <w:lastRenderedPageBreak/>
              <w:t>La Independencia de Chile en sus principales acontecimientos e ideas políticas</w:t>
            </w:r>
          </w:p>
          <w:p w14:paraId="59A3C1E4" w14:textId="3D707A32" w:rsidR="00A90185" w:rsidRDefault="0076289D" w:rsidP="00C6614D">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10</w:t>
            </w:r>
            <w:r w:rsidR="00A90185" w:rsidRPr="00A90185">
              <w:rPr>
                <w:rFonts w:ascii="Arial" w:hAnsi="Arial" w:cs="Arial"/>
                <w:b/>
                <w:bCs/>
                <w:color w:val="404040" w:themeColor="text1" w:themeTint="BF"/>
                <w:sz w:val="24"/>
                <w:szCs w:val="24"/>
                <w:lang w:val="es-ES"/>
              </w:rPr>
              <w:t>.</w:t>
            </w:r>
            <w:r w:rsidR="00A90185" w:rsidRPr="00A90185">
              <w:rPr>
                <w:rFonts w:ascii="Arial" w:hAnsi="Arial" w:cs="Arial"/>
                <w:i/>
                <w:iCs/>
                <w:color w:val="404040" w:themeColor="text1" w:themeTint="BF"/>
                <w:sz w:val="24"/>
                <w:szCs w:val="24"/>
                <w:lang w:val="es-ES"/>
              </w:rPr>
              <w:t xml:space="preserve"> </w:t>
            </w:r>
          </w:p>
          <w:p w14:paraId="58386638" w14:textId="77777777" w:rsidR="0076289D" w:rsidRPr="0076289D" w:rsidRDefault="0076289D" w:rsidP="0076289D">
            <w:pPr>
              <w:rPr>
                <w:rFonts w:ascii="Arial" w:hAnsi="Arial" w:cs="Arial"/>
                <w:color w:val="404040" w:themeColor="text1" w:themeTint="BF"/>
                <w:sz w:val="24"/>
                <w:szCs w:val="24"/>
                <w:lang w:val="es-ES"/>
              </w:rPr>
            </w:pPr>
            <w:r w:rsidRPr="0076289D">
              <w:rPr>
                <w:rFonts w:ascii="Arial" w:hAnsi="Arial" w:cs="Arial"/>
                <w:color w:val="404040" w:themeColor="text1" w:themeTint="BF"/>
                <w:sz w:val="24"/>
                <w:szCs w:val="24"/>
                <w:lang w:val="es-ES"/>
              </w:rPr>
              <w:t>Leen el texto de la ley de Libertad de Vientres, aprobada en Chile por el Congreso en 1811. Luego, responden las siguientes preguntas:</w:t>
            </w:r>
          </w:p>
          <w:p w14:paraId="06B65255" w14:textId="77777777" w:rsidR="0076289D" w:rsidRPr="0076289D" w:rsidRDefault="0076289D" w:rsidP="0076289D">
            <w:pPr>
              <w:rPr>
                <w:rFonts w:ascii="Arial" w:hAnsi="Arial" w:cs="Arial"/>
                <w:color w:val="404040" w:themeColor="text1" w:themeTint="BF"/>
                <w:sz w:val="24"/>
                <w:szCs w:val="24"/>
                <w:lang w:val="es-ES"/>
              </w:rPr>
            </w:pPr>
            <w:r w:rsidRPr="0076289D">
              <w:rPr>
                <w:rFonts w:ascii="Arial" w:hAnsi="Arial" w:cs="Arial"/>
                <w:color w:val="404040" w:themeColor="text1" w:themeTint="BF"/>
                <w:sz w:val="24"/>
                <w:szCs w:val="24"/>
                <w:lang w:val="es-ES"/>
              </w:rPr>
              <w:t>SESIÓN DEL CONGRESO NACIONAL, 11 DE OCTUBRE DE 1811 “(…) acordó el Congreso que desde hoy en adelante no venga a Chile ningún esclavo; y que los que transiten para países donde subsista esta dura ley, si se demoran por cualquiera causa y permanecen seis meses en este reino, queden libres por el mismo hecho; que los que al presente se hallan en servidumbre, permanezcan en una condición que se les hará tolerable la habitud (vida) (…) y, sobre todo, el consuelo de que sus hijos que nazcan desde hoy, serán libres, como expresamente se establece por regla inalterable. Para evitar los fraudes de la codicia, i que no se prive de este beneficio a las madres que sean vendidas para fuera del país, se declararon igualmente libres sus vientres (…)”</w:t>
            </w:r>
          </w:p>
          <w:p w14:paraId="70702124" w14:textId="77777777" w:rsidR="0076289D" w:rsidRDefault="0076289D" w:rsidP="0076289D">
            <w:pPr>
              <w:rPr>
                <w:rFonts w:ascii="Arial" w:hAnsi="Arial" w:cs="Arial"/>
                <w:color w:val="404040" w:themeColor="text1" w:themeTint="BF"/>
                <w:sz w:val="24"/>
                <w:szCs w:val="24"/>
                <w:lang w:val="es-ES"/>
              </w:rPr>
            </w:pPr>
            <w:r w:rsidRPr="0076289D">
              <w:rPr>
                <w:rFonts w:ascii="Arial" w:hAnsi="Arial" w:cs="Arial"/>
                <w:color w:val="404040" w:themeColor="text1" w:themeTint="BF"/>
                <w:sz w:val="24"/>
                <w:szCs w:val="24"/>
                <w:lang w:val="es-ES"/>
              </w:rPr>
              <w:t xml:space="preserve">› ¿A qué problema social alude el documento? </w:t>
            </w:r>
          </w:p>
          <w:p w14:paraId="5BC66EEB" w14:textId="77777777" w:rsidR="0076289D" w:rsidRDefault="0076289D" w:rsidP="0076289D">
            <w:pPr>
              <w:rPr>
                <w:rFonts w:ascii="Arial" w:hAnsi="Arial" w:cs="Arial"/>
                <w:color w:val="404040" w:themeColor="text1" w:themeTint="BF"/>
                <w:sz w:val="24"/>
                <w:szCs w:val="24"/>
                <w:lang w:val="es-ES"/>
              </w:rPr>
            </w:pPr>
            <w:r w:rsidRPr="0076289D">
              <w:rPr>
                <w:rFonts w:ascii="Arial" w:hAnsi="Arial" w:cs="Arial"/>
                <w:color w:val="404040" w:themeColor="text1" w:themeTint="BF"/>
                <w:sz w:val="24"/>
                <w:szCs w:val="24"/>
                <w:lang w:val="es-ES"/>
              </w:rPr>
              <w:t xml:space="preserve">› ¿Por qué crees que era importante solucionar ese problema? </w:t>
            </w:r>
          </w:p>
          <w:p w14:paraId="4032BBD9" w14:textId="77777777" w:rsidR="0076289D" w:rsidRDefault="0076289D" w:rsidP="0076289D">
            <w:pPr>
              <w:rPr>
                <w:rFonts w:ascii="Arial" w:hAnsi="Arial" w:cs="Arial"/>
                <w:color w:val="404040" w:themeColor="text1" w:themeTint="BF"/>
                <w:sz w:val="24"/>
                <w:szCs w:val="24"/>
                <w:lang w:val="es-ES"/>
              </w:rPr>
            </w:pPr>
            <w:r w:rsidRPr="0076289D">
              <w:rPr>
                <w:rFonts w:ascii="Arial" w:hAnsi="Arial" w:cs="Arial"/>
                <w:color w:val="404040" w:themeColor="text1" w:themeTint="BF"/>
                <w:sz w:val="24"/>
                <w:szCs w:val="24"/>
                <w:lang w:val="es-ES"/>
              </w:rPr>
              <w:t xml:space="preserve">› ¿Qué propone el Congreso para solucionar ese problema? </w:t>
            </w:r>
          </w:p>
          <w:p w14:paraId="15AAC5FB" w14:textId="77777777" w:rsidR="0076289D" w:rsidRDefault="0076289D" w:rsidP="0076289D">
            <w:pPr>
              <w:rPr>
                <w:rFonts w:ascii="Arial" w:hAnsi="Arial" w:cs="Arial"/>
                <w:color w:val="404040" w:themeColor="text1" w:themeTint="BF"/>
                <w:sz w:val="24"/>
                <w:szCs w:val="24"/>
                <w:lang w:val="es-ES"/>
              </w:rPr>
            </w:pPr>
            <w:r w:rsidRPr="0076289D">
              <w:rPr>
                <w:rFonts w:ascii="Arial" w:hAnsi="Arial" w:cs="Arial"/>
                <w:color w:val="404040" w:themeColor="text1" w:themeTint="BF"/>
                <w:sz w:val="24"/>
                <w:szCs w:val="24"/>
                <w:lang w:val="es-ES"/>
              </w:rPr>
              <w:lastRenderedPageBreak/>
              <w:t xml:space="preserve">› ¿Por qué la ley se llama “libertad de vientres”? ¿Qué importancia tenía y qué significaba que los vientres de las madres fueran libres? ¿Qué se intentaba evitar con ello? </w:t>
            </w:r>
          </w:p>
          <w:p w14:paraId="328ED64C" w14:textId="755D419B" w:rsidR="00CF6135" w:rsidRPr="00EC1C33" w:rsidRDefault="0076289D" w:rsidP="0076289D">
            <w:pPr>
              <w:rPr>
                <w:rFonts w:ascii="Arial" w:hAnsi="Arial" w:cs="Arial"/>
                <w:color w:val="404040" w:themeColor="text1" w:themeTint="BF"/>
                <w:sz w:val="24"/>
                <w:szCs w:val="24"/>
                <w:lang w:val="es-ES"/>
              </w:rPr>
            </w:pPr>
            <w:r w:rsidRPr="0076289D">
              <w:rPr>
                <w:rFonts w:ascii="Arial" w:hAnsi="Arial" w:cs="Arial"/>
                <w:color w:val="404040" w:themeColor="text1" w:themeTint="BF"/>
                <w:sz w:val="24"/>
                <w:szCs w:val="24"/>
                <w:lang w:val="es-ES"/>
              </w:rPr>
              <w:t>› ¿Qué solución habrían planteado ustedes ante este problema?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F0132" w14:textId="77777777" w:rsidR="00FA3B19" w:rsidRDefault="00FA3B19" w:rsidP="00B9327C">
      <w:pPr>
        <w:spacing w:after="0" w:line="240" w:lineRule="auto"/>
      </w:pPr>
      <w:r>
        <w:separator/>
      </w:r>
    </w:p>
  </w:endnote>
  <w:endnote w:type="continuationSeparator" w:id="0">
    <w:p w14:paraId="1D90F20E" w14:textId="77777777" w:rsidR="00FA3B19" w:rsidRDefault="00FA3B1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8D83E" w14:textId="77777777" w:rsidR="00FA3B19" w:rsidRDefault="00FA3B19" w:rsidP="00B9327C">
      <w:pPr>
        <w:spacing w:after="0" w:line="240" w:lineRule="auto"/>
      </w:pPr>
      <w:r>
        <w:separator/>
      </w:r>
    </w:p>
  </w:footnote>
  <w:footnote w:type="continuationSeparator" w:id="0">
    <w:p w14:paraId="0567104A" w14:textId="77777777" w:rsidR="00FA3B19" w:rsidRDefault="00FA3B1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1AF9BA0"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E247D7">
      <w:rPr>
        <w:rFonts w:ascii="Arial" w:hAnsi="Arial" w:cs="Arial"/>
        <w:b/>
        <w:color w:val="00CC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E247D7" w:rsidRPr="00E247D7">
      <w:rPr>
        <w:rFonts w:ascii="Arial" w:hAnsi="Arial" w:cs="Arial"/>
        <w:b/>
        <w:sz w:val="36"/>
        <w:szCs w:val="36"/>
      </w:rPr>
      <w:t>Sexto Año Básico</w:t>
    </w:r>
    <w:r w:rsidR="00E247D7">
      <w:rPr>
        <w:rFonts w:ascii="Arial" w:hAnsi="Arial" w:cs="Arial"/>
        <w:b/>
        <w:sz w:val="36"/>
        <w:szCs w:val="36"/>
      </w:rPr>
      <w:t xml:space="preserve">                                                </w:t>
    </w:r>
    <w:r w:rsidR="00250813" w:rsidRPr="005B37F8">
      <w:rPr>
        <w:rFonts w:ascii="Arial" w:hAnsi="Arial" w:cs="Arial"/>
        <w:b/>
        <w:color w:val="00CCFF"/>
        <w:sz w:val="36"/>
        <w:szCs w:val="36"/>
      </w:rPr>
      <w:t>OA_</w:t>
    </w:r>
    <w:r w:rsidR="005B37F8">
      <w:rPr>
        <w:rFonts w:ascii="Arial" w:hAnsi="Arial" w:cs="Arial"/>
        <w:b/>
        <w:color w:val="00CCFF"/>
        <w:sz w:val="36"/>
        <w:szCs w:val="36"/>
      </w:rPr>
      <w:t>2</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0642"/>
    <w:rsid w:val="000445E1"/>
    <w:rsid w:val="00072371"/>
    <w:rsid w:val="000733AA"/>
    <w:rsid w:val="000970C8"/>
    <w:rsid w:val="000A128C"/>
    <w:rsid w:val="000A4E10"/>
    <w:rsid w:val="000B01CC"/>
    <w:rsid w:val="000B5032"/>
    <w:rsid w:val="000D1144"/>
    <w:rsid w:val="000E2608"/>
    <w:rsid w:val="000E3DBB"/>
    <w:rsid w:val="000F466B"/>
    <w:rsid w:val="00121723"/>
    <w:rsid w:val="0012621F"/>
    <w:rsid w:val="00143154"/>
    <w:rsid w:val="00147718"/>
    <w:rsid w:val="00147FC6"/>
    <w:rsid w:val="00150083"/>
    <w:rsid w:val="0018214F"/>
    <w:rsid w:val="001860F1"/>
    <w:rsid w:val="00186872"/>
    <w:rsid w:val="00196558"/>
    <w:rsid w:val="00196DD8"/>
    <w:rsid w:val="001B26C5"/>
    <w:rsid w:val="001B2E52"/>
    <w:rsid w:val="001C445C"/>
    <w:rsid w:val="001C69E5"/>
    <w:rsid w:val="001D1B82"/>
    <w:rsid w:val="001E206C"/>
    <w:rsid w:val="001E4799"/>
    <w:rsid w:val="00214813"/>
    <w:rsid w:val="00237A76"/>
    <w:rsid w:val="00250813"/>
    <w:rsid w:val="00254081"/>
    <w:rsid w:val="00286FEE"/>
    <w:rsid w:val="002A2FB0"/>
    <w:rsid w:val="002B21E4"/>
    <w:rsid w:val="002B5851"/>
    <w:rsid w:val="002D5133"/>
    <w:rsid w:val="002D701E"/>
    <w:rsid w:val="002E02DB"/>
    <w:rsid w:val="002F3AD9"/>
    <w:rsid w:val="002F4B56"/>
    <w:rsid w:val="002F6233"/>
    <w:rsid w:val="00302115"/>
    <w:rsid w:val="00305B43"/>
    <w:rsid w:val="00315664"/>
    <w:rsid w:val="003165A9"/>
    <w:rsid w:val="003274B7"/>
    <w:rsid w:val="003333FF"/>
    <w:rsid w:val="00360C52"/>
    <w:rsid w:val="00363A1B"/>
    <w:rsid w:val="0036610D"/>
    <w:rsid w:val="00367585"/>
    <w:rsid w:val="0039263D"/>
    <w:rsid w:val="003B6D91"/>
    <w:rsid w:val="003E2315"/>
    <w:rsid w:val="003E52A0"/>
    <w:rsid w:val="003F5C5D"/>
    <w:rsid w:val="00401ED8"/>
    <w:rsid w:val="0041242E"/>
    <w:rsid w:val="004317FD"/>
    <w:rsid w:val="00432FDB"/>
    <w:rsid w:val="00450482"/>
    <w:rsid w:val="004570FA"/>
    <w:rsid w:val="00477435"/>
    <w:rsid w:val="004A2353"/>
    <w:rsid w:val="004B5155"/>
    <w:rsid w:val="0050481B"/>
    <w:rsid w:val="005052C4"/>
    <w:rsid w:val="005209F3"/>
    <w:rsid w:val="00533EE6"/>
    <w:rsid w:val="00541B1B"/>
    <w:rsid w:val="005432BA"/>
    <w:rsid w:val="00543E4A"/>
    <w:rsid w:val="00547BA1"/>
    <w:rsid w:val="00571811"/>
    <w:rsid w:val="005A51FA"/>
    <w:rsid w:val="005B37F8"/>
    <w:rsid w:val="005D5963"/>
    <w:rsid w:val="005E1293"/>
    <w:rsid w:val="005F476E"/>
    <w:rsid w:val="00627F46"/>
    <w:rsid w:val="00642158"/>
    <w:rsid w:val="00645B2E"/>
    <w:rsid w:val="006466D1"/>
    <w:rsid w:val="00650DA0"/>
    <w:rsid w:val="006A1E12"/>
    <w:rsid w:val="006C757C"/>
    <w:rsid w:val="006F1EDC"/>
    <w:rsid w:val="006F6695"/>
    <w:rsid w:val="00700C27"/>
    <w:rsid w:val="007045AE"/>
    <w:rsid w:val="00710780"/>
    <w:rsid w:val="00711364"/>
    <w:rsid w:val="00723E57"/>
    <w:rsid w:val="00725A78"/>
    <w:rsid w:val="00754602"/>
    <w:rsid w:val="007602EC"/>
    <w:rsid w:val="0076289D"/>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C7162"/>
    <w:rsid w:val="008D519C"/>
    <w:rsid w:val="008E6C8A"/>
    <w:rsid w:val="00903B30"/>
    <w:rsid w:val="00942B46"/>
    <w:rsid w:val="00943C22"/>
    <w:rsid w:val="00963FE9"/>
    <w:rsid w:val="00964142"/>
    <w:rsid w:val="00965D5A"/>
    <w:rsid w:val="009719A2"/>
    <w:rsid w:val="0097271D"/>
    <w:rsid w:val="00986F03"/>
    <w:rsid w:val="00997E7F"/>
    <w:rsid w:val="009A2633"/>
    <w:rsid w:val="009B2ED9"/>
    <w:rsid w:val="009C091C"/>
    <w:rsid w:val="009C51DA"/>
    <w:rsid w:val="009D107F"/>
    <w:rsid w:val="009D25C0"/>
    <w:rsid w:val="009D6512"/>
    <w:rsid w:val="00A0067B"/>
    <w:rsid w:val="00A53D7E"/>
    <w:rsid w:val="00A60B04"/>
    <w:rsid w:val="00A65534"/>
    <w:rsid w:val="00A87257"/>
    <w:rsid w:val="00A90185"/>
    <w:rsid w:val="00A9297C"/>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801A0"/>
    <w:rsid w:val="00B9327C"/>
    <w:rsid w:val="00B971C7"/>
    <w:rsid w:val="00BA47C5"/>
    <w:rsid w:val="00BB470C"/>
    <w:rsid w:val="00BC6781"/>
    <w:rsid w:val="00BD4910"/>
    <w:rsid w:val="00BF0A01"/>
    <w:rsid w:val="00C01C5E"/>
    <w:rsid w:val="00C025EE"/>
    <w:rsid w:val="00C14BFD"/>
    <w:rsid w:val="00C1795C"/>
    <w:rsid w:val="00C46CD8"/>
    <w:rsid w:val="00C6614D"/>
    <w:rsid w:val="00CD77DA"/>
    <w:rsid w:val="00CE19CB"/>
    <w:rsid w:val="00CF2D2B"/>
    <w:rsid w:val="00CF6135"/>
    <w:rsid w:val="00D1183F"/>
    <w:rsid w:val="00D12895"/>
    <w:rsid w:val="00D201C5"/>
    <w:rsid w:val="00D340AB"/>
    <w:rsid w:val="00D34F86"/>
    <w:rsid w:val="00D47C47"/>
    <w:rsid w:val="00D8337E"/>
    <w:rsid w:val="00D9224E"/>
    <w:rsid w:val="00D94287"/>
    <w:rsid w:val="00D95839"/>
    <w:rsid w:val="00DA7236"/>
    <w:rsid w:val="00DB77C9"/>
    <w:rsid w:val="00DD606F"/>
    <w:rsid w:val="00DE03F7"/>
    <w:rsid w:val="00DE5E89"/>
    <w:rsid w:val="00DE7FAF"/>
    <w:rsid w:val="00DF0020"/>
    <w:rsid w:val="00E01F34"/>
    <w:rsid w:val="00E039F6"/>
    <w:rsid w:val="00E06C52"/>
    <w:rsid w:val="00E21620"/>
    <w:rsid w:val="00E247D7"/>
    <w:rsid w:val="00E41AB4"/>
    <w:rsid w:val="00E42F2A"/>
    <w:rsid w:val="00E801D4"/>
    <w:rsid w:val="00EC0FA1"/>
    <w:rsid w:val="00EC1C33"/>
    <w:rsid w:val="00ED6217"/>
    <w:rsid w:val="00EE3113"/>
    <w:rsid w:val="00EE33E4"/>
    <w:rsid w:val="00EF1087"/>
    <w:rsid w:val="00F01745"/>
    <w:rsid w:val="00F100E7"/>
    <w:rsid w:val="00F10D84"/>
    <w:rsid w:val="00F139CB"/>
    <w:rsid w:val="00F561C4"/>
    <w:rsid w:val="00F8208F"/>
    <w:rsid w:val="00F83D66"/>
    <w:rsid w:val="00FA3B19"/>
    <w:rsid w:val="00FB0F13"/>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Pages>
  <Words>338</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126</cp:revision>
  <dcterms:created xsi:type="dcterms:W3CDTF">2020-05-14T12:41:00Z</dcterms:created>
  <dcterms:modified xsi:type="dcterms:W3CDTF">2020-09-10T15:26:00Z</dcterms:modified>
</cp:coreProperties>
</file>