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324"/>
        <w:gridCol w:w="7581"/>
      </w:tblGrid>
      <w:tr w:rsidR="00723E57" w:rsidRPr="00C13FAE" w14:paraId="04C9A531" w14:textId="77777777" w:rsidTr="008A234E">
        <w:trPr>
          <w:trHeight w:val="499"/>
          <w:jc w:val="center"/>
        </w:trPr>
        <w:tc>
          <w:tcPr>
            <w:tcW w:w="3256" w:type="dxa"/>
          </w:tcPr>
          <w:p w14:paraId="76F08158" w14:textId="61CF43D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219AD">
              <w:rPr>
                <w:rFonts w:ascii="Arial" w:hAnsi="Arial" w:cs="Arial"/>
                <w:b/>
                <w:color w:val="404040" w:themeColor="text1" w:themeTint="BF"/>
                <w:sz w:val="24"/>
                <w:szCs w:val="24"/>
              </w:rPr>
              <w:t>6</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w:t>
            </w:r>
            <w:r w:rsidR="000219AD">
              <w:rPr>
                <w:rFonts w:ascii="Arial" w:hAnsi="Arial" w:cs="Arial"/>
                <w:b/>
                <w:color w:val="404040" w:themeColor="text1" w:themeTint="BF"/>
                <w:sz w:val="24"/>
                <w:szCs w:val="24"/>
              </w:rPr>
              <w:t>1</w:t>
            </w:r>
            <w:r w:rsidR="0084360D">
              <w:rPr>
                <w:rFonts w:ascii="Arial" w:hAnsi="Arial" w:cs="Arial"/>
                <w:b/>
                <w:color w:val="404040" w:themeColor="text1" w:themeTint="BF"/>
                <w:sz w:val="24"/>
                <w:szCs w:val="24"/>
              </w:rPr>
              <w:t>-OA_1</w:t>
            </w:r>
            <w:r w:rsidR="000219AD">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1B250F4" w14:textId="77777777" w:rsidR="00F37743"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Ubicar personas, lugares y elementos en una cuadrícula, utilizando líneas de referencia y puntos cardinales.</w:t>
            </w:r>
          </w:p>
          <w:p w14:paraId="05598BEE" w14:textId="77777777" w:rsidR="00B50421"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 xml:space="preserve">Asumir sus deberes y responsabilidades como estudiante y en situaciones de la vida cotidiana, como cumplir con sus deberes escolares, colaborar en el orden y en la limpieza de los espacios que comparte con su familia, su escuela y su comunidad, cuidar sus pertenencias y las </w:t>
            </w:r>
            <w:r w:rsidRPr="00B50421">
              <w:rPr>
                <w:rFonts w:ascii="Arial" w:hAnsi="Arial" w:cs="Arial"/>
                <w:b/>
                <w:bCs/>
                <w:color w:val="404040" w:themeColor="text1" w:themeTint="BF"/>
                <w:sz w:val="24"/>
                <w:szCs w:val="24"/>
                <w:lang w:val="es-ES"/>
              </w:rPr>
              <w:lastRenderedPageBreak/>
              <w:t>de los demás, preocuparse por su salud e higiene, y ayudar en su casa.</w:t>
            </w:r>
          </w:p>
          <w:p w14:paraId="1C203568" w14:textId="78CE9D2C" w:rsidR="00B50421" w:rsidRDefault="00B50421" w:rsidP="001C080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B50421">
              <w:rPr>
                <w:rFonts w:ascii="Arial" w:hAnsi="Arial" w:cs="Arial"/>
                <w:b/>
                <w:bCs/>
                <w:color w:val="404040" w:themeColor="text1" w:themeTint="BF"/>
                <w:sz w:val="24"/>
                <w:szCs w:val="24"/>
                <w:lang w:val="es-ES"/>
              </w:rPr>
              <w:t>antener una conducta honesta en la vida cotidiana, en los juegos y en el trabajo escolar, hablando con la verdad, respetando las reglas de los juegos sin hacer trampa y reconociendo sus errores y sus acciones, entre otros.</w:t>
            </w:r>
          </w:p>
          <w:p w14:paraId="2970A8AE" w14:textId="77777777" w:rsidR="00686144" w:rsidRDefault="00686144" w:rsidP="001C0800">
            <w:pPr>
              <w:rPr>
                <w:rFonts w:ascii="Arial" w:hAnsi="Arial" w:cs="Arial"/>
                <w:b/>
                <w:bCs/>
                <w:color w:val="404040" w:themeColor="text1" w:themeTint="BF"/>
                <w:sz w:val="24"/>
                <w:szCs w:val="24"/>
                <w:lang w:val="es-ES"/>
              </w:rPr>
            </w:pPr>
          </w:p>
          <w:p w14:paraId="24FFF663" w14:textId="1A49E8E1" w:rsidR="00034F1F" w:rsidRDefault="00034F1F" w:rsidP="00D516E2">
            <w:pPr>
              <w:rPr>
                <w:rFonts w:ascii="Arial" w:hAnsi="Arial" w:cs="Arial"/>
                <w:b/>
                <w:bCs/>
                <w:color w:val="404040" w:themeColor="text1" w:themeTint="BF"/>
                <w:sz w:val="24"/>
                <w:szCs w:val="24"/>
                <w:lang w:val="es-ES"/>
              </w:rPr>
            </w:pPr>
            <w:r w:rsidRPr="00034F1F">
              <w:rPr>
                <w:rFonts w:ascii="Arial" w:hAnsi="Arial" w:cs="Arial"/>
                <w:b/>
                <w:bCs/>
                <w:color w:val="404040" w:themeColor="text1" w:themeTint="BF"/>
                <w:sz w:val="24"/>
                <w:szCs w:val="24"/>
                <w:lang w:val="es-ES"/>
              </w:rPr>
              <w:t xml:space="preserve">PENSAMIENTO ESPACIAL </w:t>
            </w:r>
            <w:r w:rsidRPr="00034F1F">
              <w:rPr>
                <w:rFonts w:ascii="Arial" w:hAnsi="Arial" w:cs="Arial"/>
                <w:color w:val="404040" w:themeColor="text1" w:themeTint="BF"/>
                <w:sz w:val="24"/>
                <w:szCs w:val="24"/>
                <w:lang w:val="es-ES"/>
              </w:rPr>
              <w:t>Leer y comunicar información geográfica. (OA d) Orientarse en el espacio. (OA e)</w:t>
            </w:r>
            <w:r w:rsidRPr="00034F1F">
              <w:rPr>
                <w:rFonts w:ascii="Arial" w:hAnsi="Arial" w:cs="Arial"/>
                <w:b/>
                <w:bCs/>
                <w:color w:val="404040" w:themeColor="text1" w:themeTint="BF"/>
                <w:sz w:val="24"/>
                <w:szCs w:val="24"/>
                <w:lang w:val="es-ES"/>
              </w:rPr>
              <w:t xml:space="preserve"> </w:t>
            </w:r>
          </w:p>
          <w:p w14:paraId="58E666EB" w14:textId="2EBAED45" w:rsidR="00686144" w:rsidRPr="00964142" w:rsidRDefault="00034F1F" w:rsidP="00D516E2">
            <w:pPr>
              <w:rPr>
                <w:rFonts w:ascii="Arial" w:hAnsi="Arial" w:cs="Arial"/>
                <w:b/>
                <w:bCs/>
                <w:color w:val="404040" w:themeColor="text1" w:themeTint="BF"/>
                <w:sz w:val="24"/>
                <w:szCs w:val="24"/>
                <w:lang w:val="es-ES"/>
              </w:rPr>
            </w:pPr>
            <w:r w:rsidRPr="00034F1F">
              <w:rPr>
                <w:rFonts w:ascii="Arial" w:hAnsi="Arial" w:cs="Arial"/>
                <w:b/>
                <w:bCs/>
                <w:color w:val="404040" w:themeColor="text1" w:themeTint="BF"/>
                <w:sz w:val="24"/>
                <w:szCs w:val="24"/>
                <w:lang w:val="es-ES"/>
              </w:rPr>
              <w:t xml:space="preserve">TRABAJO CON FUENTES </w:t>
            </w:r>
            <w:r w:rsidRPr="00034F1F">
              <w:rPr>
                <w:rFonts w:ascii="Arial" w:hAnsi="Arial" w:cs="Arial"/>
                <w:color w:val="404040" w:themeColor="text1" w:themeTint="BF"/>
                <w:sz w:val="24"/>
                <w:szCs w:val="24"/>
                <w:lang w:val="es-ES"/>
              </w:rPr>
              <w:t xml:space="preserve">Obtener información sobre </w:t>
            </w:r>
            <w:r w:rsidRPr="00034F1F">
              <w:rPr>
                <w:rFonts w:ascii="Arial" w:hAnsi="Arial" w:cs="Arial"/>
                <w:color w:val="404040" w:themeColor="text1" w:themeTint="BF"/>
                <w:sz w:val="24"/>
                <w:szCs w:val="24"/>
                <w:lang w:val="es-ES"/>
              </w:rPr>
              <w:lastRenderedPageBreak/>
              <w:t>el pasado y el presente a partir de diversas fuentes dadas. (OA f)</w:t>
            </w:r>
          </w:p>
        </w:tc>
        <w:tc>
          <w:tcPr>
            <w:tcW w:w="6378" w:type="dxa"/>
          </w:tcPr>
          <w:p w14:paraId="2B6650A9" w14:textId="6D84EE22" w:rsidR="009139AA" w:rsidRDefault="00686144" w:rsidP="000219AD">
            <w:pPr>
              <w:rPr>
                <w:rFonts w:ascii="Arial" w:hAnsi="Arial" w:cs="Arial"/>
                <w:b/>
                <w:bCs/>
                <w:color w:val="404040" w:themeColor="text1" w:themeTint="BF"/>
                <w:sz w:val="24"/>
                <w:szCs w:val="24"/>
                <w:lang w:val="es-ES"/>
              </w:rPr>
            </w:pPr>
            <w:r w:rsidRPr="00686144">
              <w:rPr>
                <w:rFonts w:ascii="Arial" w:hAnsi="Arial" w:cs="Arial"/>
                <w:b/>
                <w:bCs/>
                <w:color w:val="404040" w:themeColor="text1" w:themeTint="BF"/>
                <w:sz w:val="24"/>
                <w:szCs w:val="24"/>
                <w:lang w:val="es-ES"/>
              </w:rPr>
              <w:lastRenderedPageBreak/>
              <w:t>Pensamiento geográfico: ubicación en cuadrículas y uso de puntos cardinales</w:t>
            </w:r>
          </w:p>
          <w:p w14:paraId="1FB08557" w14:textId="331504D4" w:rsidR="004624F1" w:rsidRDefault="00034F1F" w:rsidP="000219A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4624F1">
              <w:rPr>
                <w:rFonts w:ascii="Arial" w:hAnsi="Arial" w:cs="Arial"/>
                <w:b/>
                <w:bCs/>
                <w:color w:val="404040" w:themeColor="text1" w:themeTint="BF"/>
                <w:sz w:val="24"/>
                <w:szCs w:val="24"/>
                <w:lang w:val="es-ES"/>
              </w:rPr>
              <w:t>.</w:t>
            </w:r>
          </w:p>
          <w:p w14:paraId="745AB94C" w14:textId="4866FBC7" w:rsidR="00B574D5"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Los estudiantes observan el plano y realizan las siguientes actividades:</w:t>
            </w:r>
          </w:p>
          <w:p w14:paraId="31D5D510" w14:textId="08EDB5E9" w:rsidR="00034F1F" w:rsidRDefault="00034F1F" w:rsidP="000219AD">
            <w:r>
              <w:object w:dxaOrig="7365" w:dyaOrig="5550" w14:anchorId="459C9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277.5pt" o:ole="">
                  <v:imagedata r:id="rId8" o:title=""/>
                </v:shape>
                <o:OLEObject Type="Embed" ProgID="PBrush" ShapeID="_x0000_i1025" DrawAspect="Content" ObjectID="_1661085394" r:id="rId9"/>
              </w:object>
            </w:r>
          </w:p>
          <w:p w14:paraId="7725A350"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b/>
                <w:bCs/>
                <w:color w:val="404040" w:themeColor="text1" w:themeTint="BF"/>
                <w:sz w:val="24"/>
                <w:szCs w:val="24"/>
                <w:lang w:val="es-ES"/>
              </w:rPr>
              <w:t>a</w:t>
            </w:r>
            <w:r w:rsidRPr="00034F1F">
              <w:rPr>
                <w:rFonts w:ascii="Arial" w:hAnsi="Arial" w:cs="Arial"/>
                <w:color w:val="404040" w:themeColor="text1" w:themeTint="BF"/>
                <w:sz w:val="24"/>
                <w:szCs w:val="24"/>
                <w:lang w:val="es-ES"/>
              </w:rPr>
              <w:t xml:space="preserve"> Ubican los siguientes seres vivos en el plano, indicando cuáles indicaciones son correctas y falsas: </w:t>
            </w:r>
          </w:p>
          <w:p w14:paraId="178F3537"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lastRenderedPageBreak/>
              <w:t xml:space="preserve">- La flor está al norte del río y al oeste de la casa. </w:t>
            </w:r>
          </w:p>
          <w:p w14:paraId="52D4FB61"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Al este de la laguna hay un árbol. </w:t>
            </w:r>
          </w:p>
          <w:p w14:paraId="1430AD6B"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Al norte del río y al oeste del camino hay un árbol. </w:t>
            </w:r>
          </w:p>
          <w:p w14:paraId="1665FD5E"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Al sur del río y al este del camino hay unas ovejas. </w:t>
            </w:r>
          </w:p>
          <w:p w14:paraId="1469E097"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Responden en parejas: </w:t>
            </w:r>
          </w:p>
          <w:p w14:paraId="090A19FC" w14:textId="6A709127"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¿Qué fue lo que le permitió ubicar los objetos? </w:t>
            </w:r>
          </w:p>
          <w:p w14:paraId="2C02AFCA" w14:textId="52014EB3"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¿Qué </w:t>
            </w:r>
            <w:proofErr w:type="gramStart"/>
            <w:r w:rsidRPr="00034F1F">
              <w:rPr>
                <w:rFonts w:ascii="Arial" w:hAnsi="Arial" w:cs="Arial"/>
                <w:color w:val="404040" w:themeColor="text1" w:themeTint="BF"/>
                <w:sz w:val="24"/>
                <w:szCs w:val="24"/>
                <w:lang w:val="es-ES"/>
              </w:rPr>
              <w:t>otra indicación hubiesen</w:t>
            </w:r>
            <w:proofErr w:type="gramEnd"/>
            <w:r w:rsidRPr="00034F1F">
              <w:rPr>
                <w:rFonts w:ascii="Arial" w:hAnsi="Arial" w:cs="Arial"/>
                <w:color w:val="404040" w:themeColor="text1" w:themeTint="BF"/>
                <w:sz w:val="24"/>
                <w:szCs w:val="24"/>
                <w:lang w:val="es-ES"/>
              </w:rPr>
              <w:t xml:space="preserve"> dada para determinar con mayor precisión la ubicación del árbol? </w:t>
            </w:r>
          </w:p>
          <w:p w14:paraId="7601FBEB" w14:textId="6242F3A0"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¿Qué indicación darían para ubicar la casa? </w:t>
            </w:r>
          </w:p>
          <w:p w14:paraId="03948AD9" w14:textId="4CF4C28D" w:rsidR="00034F1F" w:rsidRDefault="00034F1F" w:rsidP="000219AD">
            <w:pPr>
              <w:rPr>
                <w:rFonts w:ascii="Arial" w:hAnsi="Arial" w:cs="Arial"/>
                <w:color w:val="404040" w:themeColor="text1" w:themeTint="BF"/>
                <w:sz w:val="24"/>
                <w:szCs w:val="24"/>
                <w:lang w:val="es-ES"/>
              </w:rPr>
            </w:pPr>
            <w:proofErr w:type="gramStart"/>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Si</w:t>
            </w:r>
            <w:proofErr w:type="gramEnd"/>
            <w:r w:rsidRPr="00034F1F">
              <w:rPr>
                <w:rFonts w:ascii="Arial" w:hAnsi="Arial" w:cs="Arial"/>
                <w:color w:val="404040" w:themeColor="text1" w:themeTint="BF"/>
                <w:sz w:val="24"/>
                <w:szCs w:val="24"/>
                <w:lang w:val="es-ES"/>
              </w:rPr>
              <w:t xml:space="preserve"> este plano representara un lugar que están visitando y ustedes no tuvieran el plano en su mano, pero otra persona los puede ayudar dándoles instrucciones: ¿Qué necesitaría saber la persona para poder ayudarles? </w:t>
            </w:r>
          </w:p>
          <w:p w14:paraId="1F4D0667" w14:textId="5961FDFC" w:rsidR="00034F1F" w:rsidRDefault="00034F1F" w:rsidP="000219AD">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¿Se necesitaría la misma indicación para llegar a la casa si ustedes estuvieran con las ovejas o estuvieran en la laguna? ¿Por qué?</w:t>
            </w:r>
            <w:r>
              <w:t xml:space="preserve"> </w:t>
            </w:r>
          </w:p>
          <w:p w14:paraId="0C3E7429" w14:textId="38DA3242"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¿Se demorarían lo mismo en caminar desde la laguna hacia el río que desde la flor hacia el río? </w:t>
            </w:r>
          </w:p>
          <w:p w14:paraId="020C960D" w14:textId="6A1567F2"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¿Qué necesitarían saber para calcular el tiempo que demorarán? </w:t>
            </w:r>
          </w:p>
          <w:p w14:paraId="14453ACE" w14:textId="77777777" w:rsidR="00034F1F" w:rsidRDefault="00034F1F" w:rsidP="000219AD">
            <w:pPr>
              <w:rPr>
                <w:rFonts w:ascii="Arial" w:hAnsi="Arial" w:cs="Arial"/>
                <w:color w:val="404040" w:themeColor="text1" w:themeTint="BF"/>
                <w:sz w:val="24"/>
                <w:szCs w:val="24"/>
                <w:lang w:val="es-ES"/>
              </w:rPr>
            </w:pPr>
            <w:r w:rsidRPr="00034F1F">
              <w:rPr>
                <w:rFonts w:ascii="Arial" w:hAnsi="Arial" w:cs="Arial"/>
                <w:b/>
                <w:bCs/>
                <w:color w:val="404040" w:themeColor="text1" w:themeTint="BF"/>
                <w:sz w:val="24"/>
                <w:szCs w:val="24"/>
                <w:lang w:val="es-ES"/>
              </w:rPr>
              <w:t xml:space="preserve">b </w:t>
            </w:r>
            <w:r w:rsidRPr="00034F1F">
              <w:rPr>
                <w:rFonts w:ascii="Arial" w:hAnsi="Arial" w:cs="Arial"/>
                <w:color w:val="404040" w:themeColor="text1" w:themeTint="BF"/>
                <w:sz w:val="24"/>
                <w:szCs w:val="24"/>
                <w:lang w:val="es-ES"/>
              </w:rPr>
              <w:t xml:space="preserve">Una vez que los estudiantes lograron ubicarse a partir de referencias (ej., el río y el camino) y puntos cardinales, el docente les solicita que utilicen la cuadrícula con la cual podrán calcular distancias de manera más fácil. Considerando que cada línea del trazado posee un número que indica su distancia y dirección respecto de la línea de referencia (río o camino) y que cada </w:t>
            </w:r>
            <w:r w:rsidRPr="00034F1F">
              <w:rPr>
                <w:rFonts w:ascii="Arial" w:hAnsi="Arial" w:cs="Arial"/>
                <w:color w:val="404040" w:themeColor="text1" w:themeTint="BF"/>
                <w:sz w:val="24"/>
                <w:szCs w:val="24"/>
                <w:lang w:val="es-ES"/>
              </w:rPr>
              <w:lastRenderedPageBreak/>
              <w:t xml:space="preserve">cuadrado representa 5 metros de ancho y 5 metros de largo, resuelva las actividades: </w:t>
            </w:r>
          </w:p>
          <w:p w14:paraId="40B680DA" w14:textId="162E5B08"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¿Qué distancia hay entre las ovejas y el árbol más cercano? ¿Y entre la laguna y el río? </w:t>
            </w:r>
          </w:p>
          <w:p w14:paraId="473A064A" w14:textId="4BBB2665"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Señale qué elemento se encuentra en cada una de las siguientes localizaciones: </w:t>
            </w:r>
          </w:p>
          <w:p w14:paraId="3B104C8E" w14:textId="48692018"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- 10 norte con 10 </w:t>
            </w:r>
            <w:proofErr w:type="gramStart"/>
            <w:r w:rsidRPr="00034F1F">
              <w:rPr>
                <w:rFonts w:ascii="Arial" w:hAnsi="Arial" w:cs="Arial"/>
                <w:color w:val="404040" w:themeColor="text1" w:themeTint="BF"/>
                <w:sz w:val="24"/>
                <w:szCs w:val="24"/>
                <w:lang w:val="es-ES"/>
              </w:rPr>
              <w:t>este:</w:t>
            </w:r>
            <w:r>
              <w:rPr>
                <w:rFonts w:ascii="Arial" w:hAnsi="Arial" w:cs="Arial"/>
                <w:color w:val="404040" w:themeColor="text1" w:themeTint="BF"/>
                <w:sz w:val="24"/>
                <w:szCs w:val="24"/>
                <w:lang w:val="es-ES"/>
              </w:rPr>
              <w:t>_</w:t>
            </w:r>
            <w:proofErr w:type="gramEnd"/>
            <w:r>
              <w:rPr>
                <w:rFonts w:ascii="Arial" w:hAnsi="Arial" w:cs="Arial"/>
                <w:color w:val="404040" w:themeColor="text1" w:themeTint="BF"/>
                <w:sz w:val="24"/>
                <w:szCs w:val="24"/>
                <w:lang w:val="es-ES"/>
              </w:rPr>
              <w:t>______________________________</w:t>
            </w:r>
            <w:r w:rsidRPr="00034F1F">
              <w:rPr>
                <w:rFonts w:ascii="Arial" w:hAnsi="Arial" w:cs="Arial"/>
                <w:color w:val="404040" w:themeColor="text1" w:themeTint="BF"/>
                <w:sz w:val="24"/>
                <w:szCs w:val="24"/>
                <w:lang w:val="es-ES"/>
              </w:rPr>
              <w:t xml:space="preserve">     </w:t>
            </w:r>
          </w:p>
          <w:p w14:paraId="39A1B911" w14:textId="63E55001" w:rsidR="00034F1F"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- 10 sur con 10 oeste: </w:t>
            </w:r>
            <w:r>
              <w:rPr>
                <w:rFonts w:ascii="Arial" w:hAnsi="Arial" w:cs="Arial"/>
                <w:color w:val="404040" w:themeColor="text1" w:themeTint="BF"/>
                <w:sz w:val="24"/>
                <w:szCs w:val="24"/>
                <w:lang w:val="es-ES"/>
              </w:rPr>
              <w:t>_______________________________</w:t>
            </w:r>
            <w:r w:rsidRPr="00034F1F">
              <w:rPr>
                <w:rFonts w:ascii="Arial" w:hAnsi="Arial" w:cs="Arial"/>
                <w:color w:val="404040" w:themeColor="text1" w:themeTint="BF"/>
                <w:sz w:val="24"/>
                <w:szCs w:val="24"/>
                <w:lang w:val="es-ES"/>
              </w:rPr>
              <w:t xml:space="preserve">    </w:t>
            </w:r>
          </w:p>
          <w:p w14:paraId="5C7E29FF" w14:textId="77777777"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Dibuje una fogata 5 metros al norte del río y 10 metros al oeste del camino. </w:t>
            </w:r>
          </w:p>
          <w:p w14:paraId="2268632B" w14:textId="16ABBB05" w:rsidR="00034F1F"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34F1F">
              <w:rPr>
                <w:rFonts w:ascii="Arial" w:hAnsi="Arial" w:cs="Arial"/>
                <w:color w:val="404040" w:themeColor="text1" w:themeTint="BF"/>
                <w:sz w:val="24"/>
                <w:szCs w:val="24"/>
                <w:lang w:val="es-ES"/>
              </w:rPr>
              <w:t xml:space="preserve"> Una instrucción que contenga todo lo necesario para ubicar un elemento en la cuadrícula debe indicar qué es lo que queremos ubicar, desde dónde partimos para hacerlo, y hacia dónde y a qué distancia se encuentra nuestro objetivo desde el punto de partida. Siga el ejemplo e identifique los elementos de localización de las instrucciones que se plantean a continuación:</w:t>
            </w:r>
          </w:p>
          <w:p w14:paraId="55326C2F" w14:textId="4B03E6B0" w:rsidR="00034F1F" w:rsidRPr="00686144" w:rsidRDefault="00034F1F" w:rsidP="000219AD">
            <w:pPr>
              <w:rPr>
                <w:rFonts w:ascii="Arial" w:hAnsi="Arial" w:cs="Arial"/>
                <w:color w:val="404040" w:themeColor="text1" w:themeTint="BF"/>
                <w:sz w:val="24"/>
                <w:szCs w:val="24"/>
                <w:lang w:val="es-ES"/>
              </w:rPr>
            </w:pPr>
            <w:r>
              <w:object w:dxaOrig="6075" w:dyaOrig="2385" w14:anchorId="09EFAE71">
                <v:shape id="_x0000_i1028" type="#_x0000_t75" style="width:303.75pt;height:119.25pt" o:ole="">
                  <v:imagedata r:id="rId10" o:title=""/>
                </v:shape>
                <o:OLEObject Type="Embed" ProgID="PBrush" ShapeID="_x0000_i1028" DrawAspect="Content" ObjectID="_1661085395" r:id="rId11"/>
              </w:object>
            </w:r>
          </w:p>
          <w:p w14:paraId="6EEFF980" w14:textId="77777777" w:rsidR="000219AD" w:rsidRDefault="000219AD" w:rsidP="000219AD">
            <w:pPr>
              <w:rPr>
                <w:rFonts w:ascii="Arial" w:hAnsi="Arial" w:cs="Arial"/>
                <w:b/>
                <w:bCs/>
                <w:color w:val="404040" w:themeColor="text1" w:themeTint="BF"/>
                <w:sz w:val="24"/>
                <w:szCs w:val="24"/>
                <w:lang w:val="es-ES"/>
              </w:rPr>
            </w:pPr>
          </w:p>
          <w:p w14:paraId="137A6D25" w14:textId="77777777" w:rsidR="00855BF0" w:rsidRDefault="00034F1F"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w:t>
            </w:r>
            <w:r w:rsidRPr="00034F1F">
              <w:rPr>
                <w:rFonts w:ascii="Arial" w:hAnsi="Arial" w:cs="Arial"/>
                <w:color w:val="404040" w:themeColor="text1" w:themeTint="BF"/>
                <w:sz w:val="24"/>
                <w:szCs w:val="24"/>
                <w:lang w:val="es-ES"/>
              </w:rPr>
              <w:t>El árbol está 10 metros al sur del río y 15 metros al este del camino.</w:t>
            </w:r>
          </w:p>
          <w:p w14:paraId="25301478" w14:textId="29024AB1" w:rsidR="00855BF0" w:rsidRDefault="00034F1F" w:rsidP="000219AD">
            <w:pPr>
              <w:rPr>
                <w:rFonts w:ascii="Arial" w:hAnsi="Arial" w:cs="Arial"/>
                <w:color w:val="404040" w:themeColor="text1" w:themeTint="BF"/>
                <w:sz w:val="24"/>
                <w:szCs w:val="24"/>
                <w:lang w:val="es-ES"/>
              </w:rPr>
            </w:pPr>
            <w:r w:rsidRPr="00034F1F">
              <w:rPr>
                <w:rFonts w:ascii="Arial" w:hAnsi="Arial" w:cs="Arial"/>
                <w:color w:val="404040" w:themeColor="text1" w:themeTint="BF"/>
                <w:sz w:val="24"/>
                <w:szCs w:val="24"/>
                <w:lang w:val="es-ES"/>
              </w:rPr>
              <w:t xml:space="preserve">- La laguna está 10 metros al sur del río y 10 metros al oeste    del río. </w:t>
            </w:r>
          </w:p>
          <w:p w14:paraId="480BCC3A" w14:textId="135EDA0D" w:rsidR="000219AD" w:rsidRPr="00855BF0" w:rsidRDefault="00034F1F" w:rsidP="000219AD">
            <w:pPr>
              <w:rPr>
                <w:rFonts w:ascii="Arial" w:hAnsi="Arial" w:cs="Arial"/>
                <w:b/>
                <w:bCs/>
                <w:color w:val="404040" w:themeColor="text1" w:themeTint="BF"/>
                <w:sz w:val="24"/>
                <w:szCs w:val="24"/>
                <w:lang w:val="es-ES"/>
              </w:rPr>
            </w:pPr>
            <w:r w:rsidRPr="00855BF0">
              <w:rPr>
                <w:rFonts w:ascii="Arial" w:hAnsi="Arial" w:cs="Arial"/>
                <w:b/>
                <w:bCs/>
                <w:color w:val="404040" w:themeColor="text1" w:themeTint="BF"/>
                <w:sz w:val="24"/>
                <w:szCs w:val="24"/>
                <w:lang w:val="es-ES"/>
              </w:rPr>
              <w:lastRenderedPageBreak/>
              <w:t>(Matemática)</w:t>
            </w:r>
            <w:r w:rsidR="00855BF0" w:rsidRPr="00855BF0">
              <w:rPr>
                <w:rFonts w:ascii="Arial" w:hAnsi="Arial" w:cs="Arial"/>
                <w:b/>
                <w:bCs/>
                <w:color w:val="404040" w:themeColor="text1" w:themeTint="BF"/>
                <w:sz w:val="24"/>
                <w:szCs w:val="24"/>
                <w:lang w:val="es-ES"/>
              </w:rPr>
              <w:t xml:space="preserve"> R.</w:t>
            </w:r>
          </w:p>
          <w:p w14:paraId="1CC60831" w14:textId="77777777" w:rsidR="000219AD" w:rsidRDefault="000219AD" w:rsidP="000219AD">
            <w:pPr>
              <w:rPr>
                <w:rFonts w:ascii="Arial" w:hAnsi="Arial" w:cs="Arial"/>
                <w:b/>
                <w:bCs/>
                <w:color w:val="404040" w:themeColor="text1" w:themeTint="BF"/>
                <w:sz w:val="24"/>
                <w:szCs w:val="24"/>
                <w:lang w:val="es-ES"/>
              </w:rPr>
            </w:pPr>
          </w:p>
          <w:p w14:paraId="33032750" w14:textId="77777777" w:rsidR="000219AD" w:rsidRDefault="000219AD" w:rsidP="000219AD">
            <w:pPr>
              <w:rPr>
                <w:rFonts w:ascii="Arial" w:hAnsi="Arial" w:cs="Arial"/>
                <w:b/>
                <w:bCs/>
                <w:color w:val="404040" w:themeColor="text1" w:themeTint="BF"/>
                <w:sz w:val="24"/>
                <w:szCs w:val="24"/>
                <w:lang w:val="es-ES"/>
              </w:rPr>
            </w:pPr>
          </w:p>
          <w:p w14:paraId="1C521732" w14:textId="77777777" w:rsidR="000219AD" w:rsidRDefault="000219AD" w:rsidP="000219AD">
            <w:pPr>
              <w:rPr>
                <w:rFonts w:ascii="Arial" w:hAnsi="Arial" w:cs="Arial"/>
                <w:b/>
                <w:bCs/>
                <w:color w:val="404040" w:themeColor="text1" w:themeTint="BF"/>
                <w:sz w:val="24"/>
                <w:szCs w:val="24"/>
                <w:lang w:val="es-ES"/>
              </w:rPr>
            </w:pPr>
          </w:p>
          <w:p w14:paraId="75C50C7B" w14:textId="77777777" w:rsidR="000219AD" w:rsidRDefault="000219AD" w:rsidP="000219AD">
            <w:pPr>
              <w:rPr>
                <w:rFonts w:ascii="Arial" w:hAnsi="Arial" w:cs="Arial"/>
                <w:b/>
                <w:bCs/>
                <w:color w:val="404040" w:themeColor="text1" w:themeTint="BF"/>
                <w:sz w:val="24"/>
                <w:szCs w:val="24"/>
                <w:lang w:val="es-ES"/>
              </w:rPr>
            </w:pPr>
          </w:p>
          <w:p w14:paraId="328ED64C" w14:textId="1450AB37" w:rsidR="000219AD" w:rsidRPr="003B26BA" w:rsidRDefault="000219AD" w:rsidP="000219AD">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A5ACF" w14:textId="77777777" w:rsidR="000A29C4" w:rsidRDefault="000A29C4" w:rsidP="00B9327C">
      <w:pPr>
        <w:spacing w:after="0" w:line="240" w:lineRule="auto"/>
      </w:pPr>
      <w:r>
        <w:separator/>
      </w:r>
    </w:p>
  </w:endnote>
  <w:endnote w:type="continuationSeparator" w:id="0">
    <w:p w14:paraId="023F3E83" w14:textId="77777777" w:rsidR="000A29C4" w:rsidRDefault="000A29C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6D246" w14:textId="77777777" w:rsidR="000A29C4" w:rsidRDefault="000A29C4" w:rsidP="00B9327C">
      <w:pPr>
        <w:spacing w:after="0" w:line="240" w:lineRule="auto"/>
      </w:pPr>
      <w:r>
        <w:separator/>
      </w:r>
    </w:p>
  </w:footnote>
  <w:footnote w:type="continuationSeparator" w:id="0">
    <w:p w14:paraId="635EB88C" w14:textId="77777777" w:rsidR="000A29C4" w:rsidRDefault="000A29C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B7A3B5F"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219AD">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219AD">
      <w:rPr>
        <w:rFonts w:ascii="Arial" w:hAnsi="Arial" w:cs="Arial"/>
        <w:b/>
        <w:sz w:val="36"/>
        <w:szCs w:val="36"/>
      </w:rPr>
      <w:t xml:space="preserve">  </w:t>
    </w:r>
    <w:r w:rsidR="00006D1B">
      <w:rPr>
        <w:rFonts w:ascii="Arial" w:hAnsi="Arial" w:cs="Arial"/>
        <w:b/>
        <w:color w:val="00CCFF"/>
        <w:sz w:val="36"/>
        <w:szCs w:val="36"/>
      </w:rPr>
      <w:t>OA_</w:t>
    </w:r>
    <w:r w:rsidR="000219AD">
      <w:rPr>
        <w:rFonts w:ascii="Arial" w:hAnsi="Arial" w:cs="Arial"/>
        <w:b/>
        <w:color w:val="00CCFF"/>
        <w:sz w:val="36"/>
        <w:szCs w:val="36"/>
      </w:rPr>
      <w:t>6</w:t>
    </w:r>
    <w:r w:rsidR="0084360D">
      <w:rPr>
        <w:rFonts w:ascii="Arial" w:hAnsi="Arial" w:cs="Arial"/>
        <w:b/>
        <w:color w:val="00CCFF"/>
        <w:sz w:val="36"/>
        <w:szCs w:val="36"/>
      </w:rPr>
      <w:t>-OA_</w:t>
    </w:r>
    <w:r w:rsidR="000F2C4F">
      <w:rPr>
        <w:rFonts w:ascii="Arial" w:hAnsi="Arial" w:cs="Arial"/>
        <w:b/>
        <w:color w:val="00CCFF"/>
        <w:sz w:val="36"/>
        <w:szCs w:val="36"/>
      </w:rPr>
      <w:t>1</w:t>
    </w:r>
    <w:r w:rsidR="000219AD">
      <w:rPr>
        <w:rFonts w:ascii="Arial" w:hAnsi="Arial" w:cs="Arial"/>
        <w:b/>
        <w:color w:val="00CCFF"/>
        <w:sz w:val="36"/>
        <w:szCs w:val="36"/>
      </w:rPr>
      <w:t>1</w:t>
    </w:r>
    <w:r w:rsidR="0084360D">
      <w:rPr>
        <w:rFonts w:ascii="Arial" w:hAnsi="Arial" w:cs="Arial"/>
        <w:b/>
        <w:color w:val="00CCFF"/>
        <w:sz w:val="36"/>
        <w:szCs w:val="36"/>
      </w:rPr>
      <w:t>-OA_1</w:t>
    </w:r>
    <w:r w:rsidR="000219AD">
      <w:rPr>
        <w:rFonts w:ascii="Arial" w:hAnsi="Arial" w:cs="Arial"/>
        <w:b/>
        <w:color w:val="00CCFF"/>
        <w:sz w:val="36"/>
        <w:szCs w:val="36"/>
      </w:rPr>
      <w:t>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3147AD8"/>
    <w:multiLevelType w:val="hybridMultilevel"/>
    <w:tmpl w:val="ACD4C3F4"/>
    <w:lvl w:ilvl="0" w:tplc="8F7291CC">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A2F2B76"/>
    <w:multiLevelType w:val="hybridMultilevel"/>
    <w:tmpl w:val="ACDE7152"/>
    <w:lvl w:ilvl="0" w:tplc="27FA12CE">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19AD"/>
    <w:rsid w:val="0002508D"/>
    <w:rsid w:val="00034F1F"/>
    <w:rsid w:val="000445E1"/>
    <w:rsid w:val="000466EB"/>
    <w:rsid w:val="000552A7"/>
    <w:rsid w:val="00071E4D"/>
    <w:rsid w:val="00072371"/>
    <w:rsid w:val="000733AA"/>
    <w:rsid w:val="000970C8"/>
    <w:rsid w:val="000A128C"/>
    <w:rsid w:val="000A29C4"/>
    <w:rsid w:val="000A4E10"/>
    <w:rsid w:val="000B01CC"/>
    <w:rsid w:val="000B5032"/>
    <w:rsid w:val="000B73C3"/>
    <w:rsid w:val="000D1044"/>
    <w:rsid w:val="000E2608"/>
    <w:rsid w:val="000E3DBB"/>
    <w:rsid w:val="000F2C4F"/>
    <w:rsid w:val="000F466B"/>
    <w:rsid w:val="001032EA"/>
    <w:rsid w:val="0010552A"/>
    <w:rsid w:val="00114CFB"/>
    <w:rsid w:val="00121723"/>
    <w:rsid w:val="0012621F"/>
    <w:rsid w:val="0013703B"/>
    <w:rsid w:val="001372F0"/>
    <w:rsid w:val="00143154"/>
    <w:rsid w:val="00145A3D"/>
    <w:rsid w:val="00147718"/>
    <w:rsid w:val="00150083"/>
    <w:rsid w:val="001511C5"/>
    <w:rsid w:val="001527F9"/>
    <w:rsid w:val="0018214F"/>
    <w:rsid w:val="001860F1"/>
    <w:rsid w:val="00186872"/>
    <w:rsid w:val="00196558"/>
    <w:rsid w:val="00196DD8"/>
    <w:rsid w:val="001B26C5"/>
    <w:rsid w:val="001B2E52"/>
    <w:rsid w:val="001C0800"/>
    <w:rsid w:val="001C445C"/>
    <w:rsid w:val="001C69E5"/>
    <w:rsid w:val="001E206C"/>
    <w:rsid w:val="001E4799"/>
    <w:rsid w:val="00237A76"/>
    <w:rsid w:val="00250813"/>
    <w:rsid w:val="00254081"/>
    <w:rsid w:val="00260425"/>
    <w:rsid w:val="00265048"/>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26BA"/>
    <w:rsid w:val="003B6D91"/>
    <w:rsid w:val="003C14BB"/>
    <w:rsid w:val="003E2315"/>
    <w:rsid w:val="003E2E2C"/>
    <w:rsid w:val="003E52A0"/>
    <w:rsid w:val="003F5C5D"/>
    <w:rsid w:val="00401ED8"/>
    <w:rsid w:val="0041242E"/>
    <w:rsid w:val="00432FDB"/>
    <w:rsid w:val="00437168"/>
    <w:rsid w:val="00450482"/>
    <w:rsid w:val="0045592E"/>
    <w:rsid w:val="004570FA"/>
    <w:rsid w:val="004624F1"/>
    <w:rsid w:val="00477435"/>
    <w:rsid w:val="004A2353"/>
    <w:rsid w:val="004B5155"/>
    <w:rsid w:val="004D12BE"/>
    <w:rsid w:val="004F1B0D"/>
    <w:rsid w:val="00502183"/>
    <w:rsid w:val="0050481B"/>
    <w:rsid w:val="005052C4"/>
    <w:rsid w:val="005209F3"/>
    <w:rsid w:val="00533EE6"/>
    <w:rsid w:val="005432BA"/>
    <w:rsid w:val="00543E4A"/>
    <w:rsid w:val="00544F46"/>
    <w:rsid w:val="00547BA1"/>
    <w:rsid w:val="0055326A"/>
    <w:rsid w:val="00571811"/>
    <w:rsid w:val="005A0BE2"/>
    <w:rsid w:val="005A51D5"/>
    <w:rsid w:val="005A51FA"/>
    <w:rsid w:val="005B37F8"/>
    <w:rsid w:val="005D5963"/>
    <w:rsid w:val="005E1293"/>
    <w:rsid w:val="005F476E"/>
    <w:rsid w:val="0062328E"/>
    <w:rsid w:val="00627F46"/>
    <w:rsid w:val="00642158"/>
    <w:rsid w:val="00645B2E"/>
    <w:rsid w:val="006466D1"/>
    <w:rsid w:val="00646F7C"/>
    <w:rsid w:val="00650DA0"/>
    <w:rsid w:val="00656285"/>
    <w:rsid w:val="00667BA0"/>
    <w:rsid w:val="00676889"/>
    <w:rsid w:val="00677FB3"/>
    <w:rsid w:val="00684E50"/>
    <w:rsid w:val="00686144"/>
    <w:rsid w:val="006A0156"/>
    <w:rsid w:val="006A1E12"/>
    <w:rsid w:val="006A6914"/>
    <w:rsid w:val="006C757C"/>
    <w:rsid w:val="006F1EDC"/>
    <w:rsid w:val="007007BD"/>
    <w:rsid w:val="00700C27"/>
    <w:rsid w:val="007045AE"/>
    <w:rsid w:val="00710780"/>
    <w:rsid w:val="00711364"/>
    <w:rsid w:val="00722F71"/>
    <w:rsid w:val="00723E57"/>
    <w:rsid w:val="00725A78"/>
    <w:rsid w:val="007602EC"/>
    <w:rsid w:val="007B0C3D"/>
    <w:rsid w:val="007B3240"/>
    <w:rsid w:val="007D5872"/>
    <w:rsid w:val="007E1A41"/>
    <w:rsid w:val="007E39AF"/>
    <w:rsid w:val="007F4919"/>
    <w:rsid w:val="008049F6"/>
    <w:rsid w:val="008174CC"/>
    <w:rsid w:val="008214F2"/>
    <w:rsid w:val="00822C8C"/>
    <w:rsid w:val="008256D7"/>
    <w:rsid w:val="00826E69"/>
    <w:rsid w:val="0084360D"/>
    <w:rsid w:val="00846230"/>
    <w:rsid w:val="00846B70"/>
    <w:rsid w:val="00855BF0"/>
    <w:rsid w:val="00860059"/>
    <w:rsid w:val="00875C6E"/>
    <w:rsid w:val="00880581"/>
    <w:rsid w:val="00883F54"/>
    <w:rsid w:val="00884F69"/>
    <w:rsid w:val="00885305"/>
    <w:rsid w:val="008A234E"/>
    <w:rsid w:val="008A7B6C"/>
    <w:rsid w:val="008C7162"/>
    <w:rsid w:val="008D519C"/>
    <w:rsid w:val="008E5B86"/>
    <w:rsid w:val="008E6C8A"/>
    <w:rsid w:val="008F4EE5"/>
    <w:rsid w:val="00903B30"/>
    <w:rsid w:val="009139AA"/>
    <w:rsid w:val="00931FD1"/>
    <w:rsid w:val="00940938"/>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0671C"/>
    <w:rsid w:val="00A44544"/>
    <w:rsid w:val="00A53D7E"/>
    <w:rsid w:val="00A5776B"/>
    <w:rsid w:val="00A60B04"/>
    <w:rsid w:val="00A65534"/>
    <w:rsid w:val="00A817C5"/>
    <w:rsid w:val="00A87257"/>
    <w:rsid w:val="00A97D47"/>
    <w:rsid w:val="00AB7629"/>
    <w:rsid w:val="00AC044E"/>
    <w:rsid w:val="00AC5FE5"/>
    <w:rsid w:val="00AD5F7E"/>
    <w:rsid w:val="00AD7C3B"/>
    <w:rsid w:val="00AE766C"/>
    <w:rsid w:val="00B06E79"/>
    <w:rsid w:val="00B163FC"/>
    <w:rsid w:val="00B21005"/>
    <w:rsid w:val="00B227F5"/>
    <w:rsid w:val="00B245B8"/>
    <w:rsid w:val="00B257E4"/>
    <w:rsid w:val="00B3338F"/>
    <w:rsid w:val="00B36488"/>
    <w:rsid w:val="00B409D5"/>
    <w:rsid w:val="00B4587D"/>
    <w:rsid w:val="00B50421"/>
    <w:rsid w:val="00B54E95"/>
    <w:rsid w:val="00B574D5"/>
    <w:rsid w:val="00B703A5"/>
    <w:rsid w:val="00B731D1"/>
    <w:rsid w:val="00B760C8"/>
    <w:rsid w:val="00B77721"/>
    <w:rsid w:val="00B8011D"/>
    <w:rsid w:val="00B82E3C"/>
    <w:rsid w:val="00B9327C"/>
    <w:rsid w:val="00B971C7"/>
    <w:rsid w:val="00BA47C5"/>
    <w:rsid w:val="00BB470C"/>
    <w:rsid w:val="00BC6781"/>
    <w:rsid w:val="00BD4910"/>
    <w:rsid w:val="00BE7A7F"/>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516E2"/>
    <w:rsid w:val="00D8337E"/>
    <w:rsid w:val="00D9224E"/>
    <w:rsid w:val="00D94287"/>
    <w:rsid w:val="00D95839"/>
    <w:rsid w:val="00DA7236"/>
    <w:rsid w:val="00DB77C9"/>
    <w:rsid w:val="00DD606F"/>
    <w:rsid w:val="00DE03F7"/>
    <w:rsid w:val="00DE5E89"/>
    <w:rsid w:val="00DE7FAF"/>
    <w:rsid w:val="00E01F34"/>
    <w:rsid w:val="00E06117"/>
    <w:rsid w:val="00E06C52"/>
    <w:rsid w:val="00E12CD2"/>
    <w:rsid w:val="00E25A9D"/>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7743"/>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970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170</cp:revision>
  <dcterms:created xsi:type="dcterms:W3CDTF">2020-05-14T12:41:00Z</dcterms:created>
  <dcterms:modified xsi:type="dcterms:W3CDTF">2020-09-08T19:50:00Z</dcterms:modified>
</cp:coreProperties>
</file>