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5C58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915D8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EE32D" w14:textId="77777777" w:rsidR="005D4923" w:rsidRDefault="005D492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F8304F" w14:textId="421A68FA" w:rsidR="00E87D93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diversas expresiones del patrimonio natural de Chile y de su región, como paisajes, flora y fauna característica y parques nacionales, entre otros.</w:t>
            </w:r>
          </w:p>
          <w:p w14:paraId="0A3A046F" w14:textId="77777777" w:rsidR="00E87D93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AC3BC44" w:rsidR="00E87D93" w:rsidRPr="00964142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E87D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Participar en conversaciones grupales, respetando turnos </w:t>
            </w:r>
            <w:r w:rsidRPr="00E87D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y otros puntos de vista. (OA h)</w:t>
            </w:r>
          </w:p>
        </w:tc>
        <w:tc>
          <w:tcPr>
            <w:tcW w:w="6378" w:type="dxa"/>
          </w:tcPr>
          <w:p w14:paraId="4A5A0C69" w14:textId="77777777" w:rsidR="008C4B11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natural de Chile: flora y fauna</w:t>
            </w:r>
          </w:p>
          <w:p w14:paraId="7A610397" w14:textId="77777777" w:rsidR="00E87D93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8ED64C" w14:textId="32C8E61B" w:rsidR="00E87D93" w:rsidRPr="00F7344D" w:rsidRDefault="00F7344D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734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textos escuchados y láminas observadas sobre la fauna que habita parques y reservas nacionales, el docente hace un listado en el pizarrón de los animales mencionados. Luego, guía una conversación relacionando los paisajes naturales estudiados y la fauna existente en la zona, señalando las regiones y los parques o reservas nacionales en un mapa de Chile que pega en el pizarrón.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07C4A" w14:textId="77777777" w:rsidR="00731ED3" w:rsidRDefault="00731ED3" w:rsidP="00B9327C">
      <w:pPr>
        <w:spacing w:after="0" w:line="240" w:lineRule="auto"/>
      </w:pPr>
      <w:r>
        <w:separator/>
      </w:r>
    </w:p>
  </w:endnote>
  <w:endnote w:type="continuationSeparator" w:id="0">
    <w:p w14:paraId="7C48C92B" w14:textId="77777777" w:rsidR="00731ED3" w:rsidRDefault="00731ED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9E38C" w14:textId="77777777" w:rsidR="00731ED3" w:rsidRDefault="00731ED3" w:rsidP="00B9327C">
      <w:pPr>
        <w:spacing w:after="0" w:line="240" w:lineRule="auto"/>
      </w:pPr>
      <w:r>
        <w:separator/>
      </w:r>
    </w:p>
  </w:footnote>
  <w:footnote w:type="continuationSeparator" w:id="0">
    <w:p w14:paraId="4F6D1AA5" w14:textId="77777777" w:rsidR="00731ED3" w:rsidRDefault="00731ED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DAC1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915D8F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A7BB8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B5339"/>
    <w:rsid w:val="001C445C"/>
    <w:rsid w:val="001C69E5"/>
    <w:rsid w:val="001E206C"/>
    <w:rsid w:val="001E4799"/>
    <w:rsid w:val="00211D70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5E9C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1731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06A"/>
    <w:rsid w:val="00710780"/>
    <w:rsid w:val="00711364"/>
    <w:rsid w:val="00723E57"/>
    <w:rsid w:val="00725A78"/>
    <w:rsid w:val="00731ED3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4B11"/>
    <w:rsid w:val="008C7162"/>
    <w:rsid w:val="008D519C"/>
    <w:rsid w:val="008E5B86"/>
    <w:rsid w:val="008E6C8A"/>
    <w:rsid w:val="00903B30"/>
    <w:rsid w:val="00915D8F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BF0F8D"/>
    <w:rsid w:val="00C01C5E"/>
    <w:rsid w:val="00C025EE"/>
    <w:rsid w:val="00C14BFD"/>
    <w:rsid w:val="00C1795C"/>
    <w:rsid w:val="00C46978"/>
    <w:rsid w:val="00C46CD8"/>
    <w:rsid w:val="00C504B6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33F"/>
    <w:rsid w:val="00DE7FAF"/>
    <w:rsid w:val="00E01F34"/>
    <w:rsid w:val="00E06C52"/>
    <w:rsid w:val="00E33A6A"/>
    <w:rsid w:val="00E41AB4"/>
    <w:rsid w:val="00E42F2A"/>
    <w:rsid w:val="00E63E95"/>
    <w:rsid w:val="00E72D2D"/>
    <w:rsid w:val="00E801D4"/>
    <w:rsid w:val="00E87D93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344D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2020-09-07T19:28:00Z</dcterms:modified>
</cp:coreProperties>
</file>