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98508B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5D4AD8">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4115DB15"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7E827D61" w14:textId="20585230" w:rsidR="005D4AD8" w:rsidRDefault="005D4AD8" w:rsidP="00A62072">
            <w:pPr>
              <w:rPr>
                <w:rFonts w:ascii="Arial" w:hAnsi="Arial" w:cs="Arial"/>
                <w:b/>
                <w:bCs/>
                <w:color w:val="404040" w:themeColor="text1" w:themeTint="BF"/>
                <w:sz w:val="24"/>
                <w:szCs w:val="24"/>
                <w:lang w:val="es-ES"/>
              </w:rPr>
            </w:pPr>
            <w:r w:rsidRPr="005D4AD8">
              <w:rPr>
                <w:rFonts w:ascii="Arial" w:hAnsi="Arial" w:cs="Arial"/>
                <w:b/>
                <w:bCs/>
                <w:color w:val="404040" w:themeColor="text1" w:themeTint="BF"/>
                <w:sz w:val="24"/>
                <w:szCs w:val="24"/>
                <w:lang w:val="es-ES"/>
              </w:rPr>
              <w:t>Observar y describir paisajes de su entorno local, utilizando vocabulario geográfico adecuado (país, ciudad, camino, pueblo, construcciones, cordillera, mar, vegetación y desierto) y categorías de ubicación relativa (derecha, izquierda, delante, detrás, entre otros).</w:t>
            </w:r>
          </w:p>
          <w:p w14:paraId="196EB225" w14:textId="77777777" w:rsidR="00946B36" w:rsidRDefault="00946B36" w:rsidP="00A62072">
            <w:pPr>
              <w:rPr>
                <w:rFonts w:ascii="Arial" w:hAnsi="Arial" w:cs="Arial"/>
                <w:b/>
                <w:bCs/>
                <w:color w:val="404040" w:themeColor="text1" w:themeTint="BF"/>
                <w:sz w:val="24"/>
                <w:szCs w:val="24"/>
                <w:lang w:val="es-ES"/>
              </w:rPr>
            </w:pPr>
          </w:p>
          <w:p w14:paraId="44C1FB81" w14:textId="77777777" w:rsidR="009C1718" w:rsidRDefault="009C1718" w:rsidP="00A62072">
            <w:pPr>
              <w:rPr>
                <w:rFonts w:ascii="Arial" w:hAnsi="Arial" w:cs="Arial"/>
                <w:b/>
                <w:bCs/>
                <w:color w:val="404040" w:themeColor="text1" w:themeTint="BF"/>
                <w:sz w:val="24"/>
                <w:szCs w:val="24"/>
                <w:lang w:val="es-ES"/>
              </w:rPr>
            </w:pPr>
            <w:r w:rsidRPr="009C1718">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w:t>
            </w:r>
            <w:r w:rsidRPr="009C1718">
              <w:rPr>
                <w:rFonts w:ascii="Arial" w:hAnsi="Arial" w:cs="Arial"/>
                <w:b/>
                <w:bCs/>
                <w:color w:val="404040" w:themeColor="text1" w:themeTint="BF"/>
                <w:sz w:val="24"/>
                <w:szCs w:val="24"/>
                <w:lang w:val="es-ES"/>
              </w:rPr>
              <w:t xml:space="preserve"> </w:t>
            </w:r>
            <w:r w:rsidRPr="009C1718">
              <w:rPr>
                <w:rFonts w:ascii="Arial" w:hAnsi="Arial" w:cs="Arial"/>
                <w:color w:val="404040" w:themeColor="text1" w:themeTint="BF"/>
                <w:sz w:val="24"/>
                <w:szCs w:val="24"/>
                <w:lang w:val="es-ES"/>
              </w:rPr>
              <w:t>Orientarse en el espacio. (OA d)</w:t>
            </w:r>
            <w:r w:rsidRPr="009C1718">
              <w:rPr>
                <w:rFonts w:ascii="Arial" w:hAnsi="Arial" w:cs="Arial"/>
                <w:b/>
                <w:bCs/>
                <w:color w:val="404040" w:themeColor="text1" w:themeTint="BF"/>
                <w:sz w:val="24"/>
                <w:szCs w:val="24"/>
                <w:lang w:val="es-ES"/>
              </w:rPr>
              <w:t xml:space="preserve"> </w:t>
            </w:r>
          </w:p>
          <w:p w14:paraId="16B43CCF" w14:textId="3354515C" w:rsidR="000B2004" w:rsidRDefault="009C1718" w:rsidP="00A62072">
            <w:pPr>
              <w:rPr>
                <w:rFonts w:ascii="Arial" w:hAnsi="Arial" w:cs="Arial"/>
                <w:b/>
                <w:bCs/>
                <w:color w:val="404040" w:themeColor="text1" w:themeTint="BF"/>
                <w:sz w:val="24"/>
                <w:szCs w:val="24"/>
                <w:lang w:val="es-ES"/>
              </w:rPr>
            </w:pPr>
            <w:r w:rsidRPr="009C1718">
              <w:rPr>
                <w:rFonts w:ascii="Arial" w:hAnsi="Arial" w:cs="Arial"/>
                <w:b/>
                <w:bCs/>
                <w:color w:val="404040" w:themeColor="text1" w:themeTint="BF"/>
                <w:sz w:val="24"/>
                <w:szCs w:val="24"/>
                <w:lang w:val="es-ES"/>
              </w:rPr>
              <w:t xml:space="preserve">COMUNICACIÓN </w:t>
            </w:r>
            <w:r w:rsidRPr="009C1718">
              <w:rPr>
                <w:rFonts w:ascii="Arial" w:hAnsi="Arial" w:cs="Arial"/>
                <w:color w:val="404040" w:themeColor="text1" w:themeTint="BF"/>
                <w:sz w:val="24"/>
                <w:szCs w:val="24"/>
                <w:lang w:val="es-ES"/>
              </w:rPr>
              <w:t xml:space="preserve">Comunicar oralmente de </w:t>
            </w:r>
            <w:r w:rsidRPr="009C1718">
              <w:rPr>
                <w:rFonts w:ascii="Arial" w:hAnsi="Arial" w:cs="Arial"/>
                <w:color w:val="404040" w:themeColor="text1" w:themeTint="BF"/>
                <w:sz w:val="24"/>
                <w:szCs w:val="24"/>
                <w:lang w:val="es-ES"/>
              </w:rPr>
              <w:lastRenderedPageBreak/>
              <w:t>manera clara y coherente. (OA g)</w:t>
            </w:r>
          </w:p>
          <w:p w14:paraId="58E666EB" w14:textId="071B2A11" w:rsidR="000B2004" w:rsidRPr="00964142" w:rsidRDefault="000B2004" w:rsidP="00A62072">
            <w:pPr>
              <w:rPr>
                <w:rFonts w:ascii="Arial" w:hAnsi="Arial" w:cs="Arial"/>
                <w:b/>
                <w:bCs/>
                <w:color w:val="404040" w:themeColor="text1" w:themeTint="BF"/>
                <w:sz w:val="24"/>
                <w:szCs w:val="24"/>
                <w:lang w:val="es-ES"/>
              </w:rPr>
            </w:pPr>
          </w:p>
        </w:tc>
        <w:tc>
          <w:tcPr>
            <w:tcW w:w="6378" w:type="dxa"/>
          </w:tcPr>
          <w:p w14:paraId="4FC81D94" w14:textId="7DD4CDB3" w:rsidR="0026653E" w:rsidRPr="009C1718" w:rsidRDefault="009C1718" w:rsidP="0026653E">
            <w:pPr>
              <w:rPr>
                <w:rFonts w:ascii="Arial" w:hAnsi="Arial" w:cs="Arial"/>
                <w:b/>
                <w:bCs/>
                <w:color w:val="404040" w:themeColor="text1" w:themeTint="BF"/>
                <w:sz w:val="24"/>
                <w:szCs w:val="24"/>
                <w:lang w:val="es-ES"/>
              </w:rPr>
            </w:pPr>
            <w:r w:rsidRPr="009C1718">
              <w:rPr>
                <w:rFonts w:ascii="Arial" w:hAnsi="Arial" w:cs="Arial"/>
                <w:b/>
                <w:bCs/>
                <w:color w:val="404040" w:themeColor="text1" w:themeTint="BF"/>
                <w:sz w:val="24"/>
                <w:szCs w:val="24"/>
                <w:lang w:val="es-ES"/>
              </w:rPr>
              <w:lastRenderedPageBreak/>
              <w:t>Explicación y aplicación de normas: buena convivencia, seguridad y autocuidado</w:t>
            </w:r>
          </w:p>
          <w:p w14:paraId="327B507F" w14:textId="36BED925" w:rsidR="00AF02FB" w:rsidRDefault="009C1718" w:rsidP="0026653E">
            <w:pPr>
              <w:rPr>
                <w:rFonts w:ascii="Arial" w:hAnsi="Arial" w:cs="Arial"/>
                <w:b/>
                <w:bCs/>
                <w:color w:val="404040" w:themeColor="text1" w:themeTint="BF"/>
                <w:sz w:val="24"/>
                <w:szCs w:val="24"/>
                <w:lang w:val="es-ES"/>
              </w:rPr>
            </w:pPr>
            <w:r w:rsidRPr="009C1718">
              <w:rPr>
                <w:rFonts w:ascii="Arial" w:hAnsi="Arial" w:cs="Arial"/>
                <w:b/>
                <w:bCs/>
                <w:color w:val="404040" w:themeColor="text1" w:themeTint="BF"/>
                <w:sz w:val="24"/>
                <w:szCs w:val="24"/>
                <w:lang w:val="es-ES"/>
              </w:rPr>
              <w:t>5.</w:t>
            </w:r>
          </w:p>
          <w:p w14:paraId="529D4153" w14:textId="46BDBD3D" w:rsidR="009C1718" w:rsidRPr="009C1718" w:rsidRDefault="009C1718" w:rsidP="0026653E">
            <w:pPr>
              <w:rPr>
                <w:rFonts w:ascii="Arial" w:hAnsi="Arial" w:cs="Arial"/>
                <w:color w:val="404040" w:themeColor="text1" w:themeTint="BF"/>
                <w:sz w:val="24"/>
                <w:szCs w:val="24"/>
                <w:lang w:val="es-ES"/>
              </w:rPr>
            </w:pPr>
            <w:r w:rsidRPr="009C1718">
              <w:rPr>
                <w:rFonts w:ascii="Arial" w:hAnsi="Arial" w:cs="Arial"/>
                <w:color w:val="404040" w:themeColor="text1" w:themeTint="BF"/>
                <w:sz w:val="24"/>
                <w:szCs w:val="24"/>
                <w:lang w:val="es-ES"/>
              </w:rPr>
              <w:t>Diseñan un plano de su barrio que contenga los principales lugares que son reconocidos como puntos de referencia y de servicios (edificios, municipalidad, iglesia, bomberos, carabineros, banco, supermercado, plaza, escuela, etc.). Luego, incorporan al plano elementos del tránsito que contribuyen con la seguridad vial, tales como semáforos, cruce peatonal, precaución por zona de escuela, etc. Eligen uno de esos elementos del tránsito y dibujan una situación en la que se reflejen las consecuencias de no respetarlo, explicando por qué es importante que existan ciertas reglas en la vía pública</w:t>
            </w:r>
          </w:p>
          <w:p w14:paraId="0AFB38EE" w14:textId="77777777" w:rsidR="00AF02FB" w:rsidRDefault="00AF02FB" w:rsidP="0026653E">
            <w:pPr>
              <w:rPr>
                <w:rFonts w:ascii="Arial" w:hAnsi="Arial" w:cs="Arial"/>
                <w:color w:val="404040" w:themeColor="text1" w:themeTint="BF"/>
                <w:sz w:val="24"/>
                <w:szCs w:val="24"/>
                <w:lang w:val="es-ES"/>
              </w:rPr>
            </w:pPr>
          </w:p>
          <w:p w14:paraId="2627BE6B" w14:textId="5DC0C771" w:rsidR="00C9760C" w:rsidRDefault="00C9760C" w:rsidP="0026653E">
            <w:pPr>
              <w:rPr>
                <w:rFonts w:ascii="Arial" w:hAnsi="Arial" w:cs="Arial"/>
                <w:color w:val="404040" w:themeColor="text1" w:themeTint="BF"/>
                <w:sz w:val="24"/>
                <w:szCs w:val="24"/>
                <w:lang w:val="es-ES"/>
              </w:rPr>
            </w:pPr>
          </w:p>
          <w:p w14:paraId="52A9EE5E" w14:textId="77777777" w:rsidR="00C9760C" w:rsidRDefault="00C9760C" w:rsidP="0026653E">
            <w:pPr>
              <w:rPr>
                <w:rFonts w:ascii="Arial" w:hAnsi="Arial" w:cs="Arial"/>
                <w:color w:val="404040" w:themeColor="text1" w:themeTint="BF"/>
                <w:sz w:val="24"/>
                <w:szCs w:val="24"/>
                <w:lang w:val="es-ES"/>
              </w:rPr>
            </w:pPr>
          </w:p>
          <w:p w14:paraId="2D138BA1" w14:textId="77777777" w:rsidR="0026653E" w:rsidRDefault="0026653E" w:rsidP="0026653E">
            <w:pPr>
              <w:rPr>
                <w:rFonts w:ascii="Arial" w:hAnsi="Arial" w:cs="Arial"/>
                <w:color w:val="404040" w:themeColor="text1" w:themeTint="BF"/>
                <w:sz w:val="24"/>
                <w:szCs w:val="24"/>
                <w:lang w:val="es-ES"/>
              </w:rPr>
            </w:pPr>
          </w:p>
          <w:p w14:paraId="212BD55C" w14:textId="77777777" w:rsidR="0026653E" w:rsidRDefault="0026653E" w:rsidP="0026653E">
            <w:pPr>
              <w:rPr>
                <w:rFonts w:ascii="Arial" w:hAnsi="Arial" w:cs="Arial"/>
                <w:color w:val="404040" w:themeColor="text1" w:themeTint="BF"/>
                <w:sz w:val="24"/>
                <w:szCs w:val="24"/>
                <w:lang w:val="es-ES"/>
              </w:rPr>
            </w:pPr>
          </w:p>
          <w:p w14:paraId="328ED64C" w14:textId="3F044084" w:rsidR="0026653E" w:rsidRPr="00EC1C33" w:rsidRDefault="0026653E" w:rsidP="0026653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3B467" w14:textId="77777777" w:rsidR="003E34E3" w:rsidRDefault="003E34E3" w:rsidP="00B9327C">
      <w:pPr>
        <w:spacing w:after="0" w:line="240" w:lineRule="auto"/>
      </w:pPr>
      <w:r>
        <w:separator/>
      </w:r>
    </w:p>
  </w:endnote>
  <w:endnote w:type="continuationSeparator" w:id="0">
    <w:p w14:paraId="45B72B1A" w14:textId="77777777" w:rsidR="003E34E3" w:rsidRDefault="003E34E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AB167" w14:textId="77777777" w:rsidR="003E34E3" w:rsidRDefault="003E34E3" w:rsidP="00B9327C">
      <w:pPr>
        <w:spacing w:after="0" w:line="240" w:lineRule="auto"/>
      </w:pPr>
      <w:r>
        <w:separator/>
      </w:r>
    </w:p>
  </w:footnote>
  <w:footnote w:type="continuationSeparator" w:id="0">
    <w:p w14:paraId="1B5937CA" w14:textId="77777777" w:rsidR="003E34E3" w:rsidRDefault="003E34E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5AFB741"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923A49">
      <w:rPr>
        <w:rFonts w:ascii="Arial" w:hAnsi="Arial" w:cs="Arial"/>
        <w:b/>
        <w:color w:val="00CC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5D4AD8">
      <w:rPr>
        <w:rFonts w:ascii="Arial" w:hAnsi="Arial" w:cs="Arial"/>
        <w:b/>
        <w:color w:val="00CCFF"/>
        <w:sz w:val="36"/>
        <w:szCs w:val="36"/>
      </w:rPr>
      <w:t>-OA_10</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358F"/>
    <w:rsid w:val="000445E1"/>
    <w:rsid w:val="00072371"/>
    <w:rsid w:val="000733AA"/>
    <w:rsid w:val="00077D29"/>
    <w:rsid w:val="000A128C"/>
    <w:rsid w:val="000A4E10"/>
    <w:rsid w:val="000B01CC"/>
    <w:rsid w:val="000B2004"/>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65637"/>
    <w:rsid w:val="00182048"/>
    <w:rsid w:val="0018214F"/>
    <w:rsid w:val="001860F1"/>
    <w:rsid w:val="00186872"/>
    <w:rsid w:val="00196558"/>
    <w:rsid w:val="00196DD8"/>
    <w:rsid w:val="001B26C5"/>
    <w:rsid w:val="001B2E52"/>
    <w:rsid w:val="001C445C"/>
    <w:rsid w:val="001C69E5"/>
    <w:rsid w:val="001E206C"/>
    <w:rsid w:val="001E4799"/>
    <w:rsid w:val="001E78C4"/>
    <w:rsid w:val="001E7DB6"/>
    <w:rsid w:val="00210B39"/>
    <w:rsid w:val="002142AB"/>
    <w:rsid w:val="00214C6B"/>
    <w:rsid w:val="00220E75"/>
    <w:rsid w:val="00237A76"/>
    <w:rsid w:val="00244836"/>
    <w:rsid w:val="002466F1"/>
    <w:rsid w:val="00250813"/>
    <w:rsid w:val="00254081"/>
    <w:rsid w:val="002577DA"/>
    <w:rsid w:val="0026653E"/>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46466"/>
    <w:rsid w:val="00360C52"/>
    <w:rsid w:val="0036610D"/>
    <w:rsid w:val="00367585"/>
    <w:rsid w:val="003B6D91"/>
    <w:rsid w:val="003E2315"/>
    <w:rsid w:val="003E34E3"/>
    <w:rsid w:val="003E52A0"/>
    <w:rsid w:val="003F5C5D"/>
    <w:rsid w:val="00401ED8"/>
    <w:rsid w:val="004108BA"/>
    <w:rsid w:val="0041242E"/>
    <w:rsid w:val="00423037"/>
    <w:rsid w:val="00432FDB"/>
    <w:rsid w:val="00450482"/>
    <w:rsid w:val="004570FA"/>
    <w:rsid w:val="00477435"/>
    <w:rsid w:val="004A2353"/>
    <w:rsid w:val="004A63A4"/>
    <w:rsid w:val="004B5155"/>
    <w:rsid w:val="004C4801"/>
    <w:rsid w:val="004E2B29"/>
    <w:rsid w:val="0050481B"/>
    <w:rsid w:val="005052C4"/>
    <w:rsid w:val="005209F3"/>
    <w:rsid w:val="00533EE6"/>
    <w:rsid w:val="005432BA"/>
    <w:rsid w:val="00543E4A"/>
    <w:rsid w:val="0054457E"/>
    <w:rsid w:val="00545F72"/>
    <w:rsid w:val="00547BA1"/>
    <w:rsid w:val="005522E7"/>
    <w:rsid w:val="0056736C"/>
    <w:rsid w:val="00571811"/>
    <w:rsid w:val="005925A9"/>
    <w:rsid w:val="005A221C"/>
    <w:rsid w:val="005A51FA"/>
    <w:rsid w:val="005B37F8"/>
    <w:rsid w:val="005C1084"/>
    <w:rsid w:val="005C40C9"/>
    <w:rsid w:val="005D4AD8"/>
    <w:rsid w:val="005D5963"/>
    <w:rsid w:val="005E1293"/>
    <w:rsid w:val="005F476E"/>
    <w:rsid w:val="00627F46"/>
    <w:rsid w:val="00642158"/>
    <w:rsid w:val="00645B2E"/>
    <w:rsid w:val="006466D1"/>
    <w:rsid w:val="00650DA0"/>
    <w:rsid w:val="00662397"/>
    <w:rsid w:val="006A1E12"/>
    <w:rsid w:val="006C757C"/>
    <w:rsid w:val="006C78D4"/>
    <w:rsid w:val="006F1EDC"/>
    <w:rsid w:val="00700C27"/>
    <w:rsid w:val="00707546"/>
    <w:rsid w:val="00710780"/>
    <w:rsid w:val="00711364"/>
    <w:rsid w:val="00723E57"/>
    <w:rsid w:val="00725A78"/>
    <w:rsid w:val="0074774B"/>
    <w:rsid w:val="00754F44"/>
    <w:rsid w:val="007602EC"/>
    <w:rsid w:val="007A5A10"/>
    <w:rsid w:val="007A6641"/>
    <w:rsid w:val="007B0165"/>
    <w:rsid w:val="007B0C3D"/>
    <w:rsid w:val="007B5759"/>
    <w:rsid w:val="007D5872"/>
    <w:rsid w:val="007E1A41"/>
    <w:rsid w:val="007E39AF"/>
    <w:rsid w:val="007F4919"/>
    <w:rsid w:val="008049F6"/>
    <w:rsid w:val="00816616"/>
    <w:rsid w:val="008174CC"/>
    <w:rsid w:val="00821B4B"/>
    <w:rsid w:val="00822C8C"/>
    <w:rsid w:val="00825288"/>
    <w:rsid w:val="008256D7"/>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23A49"/>
    <w:rsid w:val="0094085B"/>
    <w:rsid w:val="00942B46"/>
    <w:rsid w:val="00943C22"/>
    <w:rsid w:val="00946B36"/>
    <w:rsid w:val="00957186"/>
    <w:rsid w:val="00963BB9"/>
    <w:rsid w:val="00963FE9"/>
    <w:rsid w:val="00964142"/>
    <w:rsid w:val="00965D5A"/>
    <w:rsid w:val="00971652"/>
    <w:rsid w:val="009719A2"/>
    <w:rsid w:val="00986F03"/>
    <w:rsid w:val="00997E7F"/>
    <w:rsid w:val="009B2ED9"/>
    <w:rsid w:val="009C091C"/>
    <w:rsid w:val="009C1718"/>
    <w:rsid w:val="009D25C0"/>
    <w:rsid w:val="009D3EB4"/>
    <w:rsid w:val="009D6512"/>
    <w:rsid w:val="009D6C40"/>
    <w:rsid w:val="009E26D5"/>
    <w:rsid w:val="009F3228"/>
    <w:rsid w:val="00A0067B"/>
    <w:rsid w:val="00A068A1"/>
    <w:rsid w:val="00A5055D"/>
    <w:rsid w:val="00A53D7E"/>
    <w:rsid w:val="00A60B04"/>
    <w:rsid w:val="00A62072"/>
    <w:rsid w:val="00A65534"/>
    <w:rsid w:val="00A80DCE"/>
    <w:rsid w:val="00A87257"/>
    <w:rsid w:val="00AA3F85"/>
    <w:rsid w:val="00AB2A25"/>
    <w:rsid w:val="00AB7629"/>
    <w:rsid w:val="00AC044E"/>
    <w:rsid w:val="00AC5FE5"/>
    <w:rsid w:val="00AD1588"/>
    <w:rsid w:val="00AD7C3B"/>
    <w:rsid w:val="00AE2EA2"/>
    <w:rsid w:val="00AF02FB"/>
    <w:rsid w:val="00B06E79"/>
    <w:rsid w:val="00B227F5"/>
    <w:rsid w:val="00B257E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37550"/>
    <w:rsid w:val="00C9760C"/>
    <w:rsid w:val="00CB4DEE"/>
    <w:rsid w:val="00CD77DA"/>
    <w:rsid w:val="00CE19CB"/>
    <w:rsid w:val="00CF5F52"/>
    <w:rsid w:val="00CF6135"/>
    <w:rsid w:val="00CF7748"/>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17635"/>
    <w:rsid w:val="00E41AB4"/>
    <w:rsid w:val="00E42F2A"/>
    <w:rsid w:val="00E432DE"/>
    <w:rsid w:val="00E564AB"/>
    <w:rsid w:val="00E70CAF"/>
    <w:rsid w:val="00E74600"/>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A61E7"/>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176</cp:revision>
  <dcterms:created xsi:type="dcterms:W3CDTF">2020-05-14T12:41:00Z</dcterms:created>
  <dcterms:modified xsi:type="dcterms:W3CDTF">2020-09-03T19:37:00Z</dcterms:modified>
</cp:coreProperties>
</file>