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3793C9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FA4E34">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FA4E34">
              <w:rPr>
                <w:rFonts w:ascii="Arial" w:hAnsi="Arial" w:cs="Arial"/>
                <w:b/>
                <w:color w:val="404040" w:themeColor="text1" w:themeTint="BF"/>
                <w:sz w:val="24"/>
                <w:szCs w:val="24"/>
              </w:rPr>
              <w:t>-OA_6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558EB932"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7959260F" w14:textId="77777777" w:rsidR="00FA4E34" w:rsidRPr="00FA4E34" w:rsidRDefault="00FA4E34" w:rsidP="00FA4E34">
            <w:pPr>
              <w:rPr>
                <w:rFonts w:ascii="Arial" w:eastAsia="Calibri" w:hAnsi="Arial" w:cs="Arial"/>
                <w:b/>
                <w:bCs/>
                <w:color w:val="404040" w:themeColor="text1" w:themeTint="BF"/>
                <w:sz w:val="24"/>
                <w:szCs w:val="24"/>
                <w:lang w:val="es-ES"/>
              </w:rPr>
            </w:pPr>
            <w:r w:rsidRPr="00FA4E34">
              <w:rPr>
                <w:rFonts w:ascii="Arial" w:eastAsia="Calibri" w:hAnsi="Arial" w:cs="Arial"/>
                <w:b/>
                <w:bCs/>
                <w:color w:val="404040" w:themeColor="text1" w:themeTint="BF"/>
                <w:sz w:val="24"/>
                <w:szCs w:val="24"/>
                <w:lang w:val="es-ES"/>
              </w:rPr>
              <w:t>Conocer expresiones culturales locales y nacionales (como comidas, flores y animales típicos, música y juegos, entre otros), describir fiestas y tradiciones importantes de nivel local (como Fiesta de La Tirana, Fiesta de San Pedro, Fiesta de Cuasimodo, carreras a la chilena, el rodeo, la vendimia y la fundación del pueblo o de la ciudad, entre otras) y reconocer estas expresiones como elementos de unidad e identidad local y/o nacional.</w:t>
            </w:r>
          </w:p>
          <w:p w14:paraId="5F63A308" w14:textId="77777777" w:rsidR="00FA4E34" w:rsidRDefault="00FA4E34" w:rsidP="00A62072">
            <w:pPr>
              <w:rPr>
                <w:rFonts w:ascii="Arial" w:hAnsi="Arial" w:cs="Arial"/>
                <w:b/>
                <w:bCs/>
                <w:color w:val="404040" w:themeColor="text1" w:themeTint="BF"/>
                <w:sz w:val="24"/>
                <w:szCs w:val="24"/>
                <w:lang w:val="es-ES"/>
              </w:rPr>
            </w:pPr>
          </w:p>
          <w:p w14:paraId="1B44F4B9" w14:textId="77777777" w:rsidR="00393400" w:rsidRDefault="00393400" w:rsidP="00A62072">
            <w:pPr>
              <w:rPr>
                <w:rFonts w:ascii="Arial" w:hAnsi="Arial" w:cs="Arial"/>
                <w:b/>
                <w:bCs/>
                <w:color w:val="404040" w:themeColor="text1" w:themeTint="BF"/>
                <w:sz w:val="24"/>
                <w:szCs w:val="24"/>
                <w:lang w:val="es-ES"/>
              </w:rPr>
            </w:pPr>
          </w:p>
          <w:p w14:paraId="1A91D0CC" w14:textId="77777777" w:rsidR="00393400" w:rsidRPr="00393400" w:rsidRDefault="00393400" w:rsidP="00F84379">
            <w:pPr>
              <w:rPr>
                <w:rFonts w:ascii="Arial" w:hAnsi="Arial" w:cs="Arial"/>
                <w:color w:val="404040" w:themeColor="text1" w:themeTint="BF"/>
                <w:sz w:val="24"/>
                <w:szCs w:val="24"/>
                <w:lang w:val="es-ES"/>
              </w:rPr>
            </w:pPr>
            <w:r w:rsidRPr="00393400">
              <w:rPr>
                <w:rFonts w:ascii="Arial" w:hAnsi="Arial" w:cs="Arial"/>
                <w:b/>
                <w:bCs/>
                <w:color w:val="404040" w:themeColor="text1" w:themeTint="BF"/>
                <w:sz w:val="24"/>
                <w:szCs w:val="24"/>
                <w:lang w:val="es-ES"/>
              </w:rPr>
              <w:t xml:space="preserve">TRABAJO CON FUENTES </w:t>
            </w:r>
            <w:r w:rsidRPr="00393400">
              <w:rPr>
                <w:rFonts w:ascii="Arial" w:hAnsi="Arial" w:cs="Arial"/>
                <w:color w:val="404040" w:themeColor="text1" w:themeTint="BF"/>
                <w:sz w:val="24"/>
                <w:szCs w:val="24"/>
                <w:lang w:val="es-ES"/>
              </w:rPr>
              <w:t xml:space="preserve">Obtener información a partir de fuentes orales y gráficas dadas. (OA e) </w:t>
            </w:r>
          </w:p>
          <w:p w14:paraId="6FBBC59F" w14:textId="6AB771B3" w:rsidR="000B2004" w:rsidRDefault="00393400" w:rsidP="00F84379">
            <w:pPr>
              <w:rPr>
                <w:rFonts w:ascii="Arial" w:hAnsi="Arial" w:cs="Arial"/>
                <w:b/>
                <w:bCs/>
                <w:color w:val="404040" w:themeColor="text1" w:themeTint="BF"/>
                <w:sz w:val="24"/>
                <w:szCs w:val="24"/>
                <w:lang w:val="es-ES"/>
              </w:rPr>
            </w:pPr>
            <w:r w:rsidRPr="00393400">
              <w:rPr>
                <w:rFonts w:ascii="Arial" w:hAnsi="Arial" w:cs="Arial"/>
                <w:b/>
                <w:bCs/>
                <w:color w:val="404040" w:themeColor="text1" w:themeTint="BF"/>
                <w:sz w:val="24"/>
                <w:szCs w:val="24"/>
                <w:lang w:val="es-ES"/>
              </w:rPr>
              <w:t xml:space="preserve">COMUNICACIÓN </w:t>
            </w:r>
            <w:r w:rsidRPr="00393400">
              <w:rPr>
                <w:rFonts w:ascii="Arial" w:hAnsi="Arial" w:cs="Arial"/>
                <w:color w:val="404040" w:themeColor="text1" w:themeTint="BF"/>
                <w:sz w:val="24"/>
                <w:szCs w:val="24"/>
                <w:lang w:val="es-ES"/>
              </w:rPr>
              <w:t>Comunicar oralmente de manera clara y coherente. (OA g)</w:t>
            </w:r>
          </w:p>
          <w:p w14:paraId="58E666EB" w14:textId="093A49F9" w:rsidR="00C13BA9" w:rsidRPr="00964142" w:rsidRDefault="00C13BA9" w:rsidP="00541769">
            <w:pPr>
              <w:rPr>
                <w:rFonts w:ascii="Arial" w:hAnsi="Arial" w:cs="Arial"/>
                <w:b/>
                <w:bCs/>
                <w:color w:val="404040" w:themeColor="text1" w:themeTint="BF"/>
                <w:sz w:val="24"/>
                <w:szCs w:val="24"/>
                <w:lang w:val="es-ES"/>
              </w:rPr>
            </w:pPr>
          </w:p>
        </w:tc>
        <w:tc>
          <w:tcPr>
            <w:tcW w:w="6378" w:type="dxa"/>
          </w:tcPr>
          <w:p w14:paraId="2B701B74" w14:textId="4D07FEF9" w:rsidR="00F84379" w:rsidRDefault="00004519" w:rsidP="0026653E">
            <w:pPr>
              <w:rPr>
                <w:rFonts w:ascii="Arial" w:hAnsi="Arial" w:cs="Arial"/>
                <w:b/>
                <w:bCs/>
                <w:color w:val="404040" w:themeColor="text1" w:themeTint="BF"/>
                <w:sz w:val="24"/>
                <w:szCs w:val="24"/>
                <w:lang w:val="es-ES"/>
              </w:rPr>
            </w:pPr>
            <w:r w:rsidRPr="00004519">
              <w:rPr>
                <w:rFonts w:ascii="Arial" w:hAnsi="Arial" w:cs="Arial"/>
                <w:b/>
                <w:bCs/>
                <w:color w:val="404040" w:themeColor="text1" w:themeTint="BF"/>
                <w:sz w:val="24"/>
                <w:szCs w:val="24"/>
                <w:lang w:val="es-ES"/>
              </w:rPr>
              <w:lastRenderedPageBreak/>
              <w:t>Identidad nacional: expresiones culturales locales y nacionales</w:t>
            </w:r>
          </w:p>
          <w:p w14:paraId="7240BAC1" w14:textId="6893CD5D" w:rsidR="00F84379" w:rsidRPr="00004519" w:rsidRDefault="00055A37" w:rsidP="0026653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004519">
              <w:rPr>
                <w:rFonts w:ascii="Arial" w:hAnsi="Arial" w:cs="Arial"/>
                <w:b/>
                <w:bCs/>
                <w:color w:val="404040" w:themeColor="text1" w:themeTint="BF"/>
                <w:sz w:val="24"/>
                <w:szCs w:val="24"/>
                <w:lang w:val="es-ES"/>
              </w:rPr>
              <w:t>.</w:t>
            </w:r>
          </w:p>
          <w:p w14:paraId="5EF33655" w14:textId="0058B164" w:rsidR="005444AC" w:rsidRDefault="006B2267" w:rsidP="0026653E">
            <w:pPr>
              <w:rPr>
                <w:rFonts w:ascii="Arial" w:hAnsi="Arial" w:cs="Arial"/>
                <w:color w:val="404040" w:themeColor="text1" w:themeTint="BF"/>
                <w:sz w:val="24"/>
                <w:szCs w:val="24"/>
                <w:lang w:val="es-ES"/>
              </w:rPr>
            </w:pPr>
            <w:r w:rsidRPr="006B2267">
              <w:rPr>
                <w:rFonts w:ascii="Arial" w:hAnsi="Arial" w:cs="Arial"/>
                <w:color w:val="404040" w:themeColor="text1" w:themeTint="BF"/>
                <w:sz w:val="24"/>
                <w:szCs w:val="24"/>
                <w:lang w:val="es-ES"/>
              </w:rPr>
              <w:t xml:space="preserve">Los estudiantes organizan, con la ayuda del docente, un “día de la chilenidad” en la escuela. Para esto obtienen previamente información acerca de bailes y trajes representativos de su localidad y del país (por ejemplo, “el costillar”, “la resbalosa”, “el trote”, “el </w:t>
            </w:r>
            <w:proofErr w:type="spellStart"/>
            <w:r w:rsidRPr="006B2267">
              <w:rPr>
                <w:rFonts w:ascii="Arial" w:hAnsi="Arial" w:cs="Arial"/>
                <w:color w:val="404040" w:themeColor="text1" w:themeTint="BF"/>
                <w:sz w:val="24"/>
                <w:szCs w:val="24"/>
                <w:lang w:val="es-ES"/>
              </w:rPr>
              <w:t>sau-sau</w:t>
            </w:r>
            <w:proofErr w:type="spellEnd"/>
            <w:r w:rsidRPr="006B2267">
              <w:rPr>
                <w:rFonts w:ascii="Arial" w:hAnsi="Arial" w:cs="Arial"/>
                <w:color w:val="404040" w:themeColor="text1" w:themeTint="BF"/>
                <w:sz w:val="24"/>
                <w:szCs w:val="24"/>
                <w:lang w:val="es-ES"/>
              </w:rPr>
              <w:t>”), así como sobre juegos típicos chilenos (como el luche, el trompo, el emboque, corre el anillo, la rayuela, entre otros). Una vez recabada la información, conversan en clases sobre aquellos elementos que más les llamaron la atención y deciden conjuntamente qué juegos y bailes les gustaría representar. A continuación, organizan la actividad distribuyendo en grupos las distintas representaciones, así como el uso de los trajes apropiados para cada uno, y deciden el orden en que los representarán y explicarán al resto de la escuela.</w:t>
            </w:r>
          </w:p>
          <w:p w14:paraId="332E909D" w14:textId="77777777" w:rsidR="00541769" w:rsidRDefault="00541769" w:rsidP="0026653E">
            <w:pPr>
              <w:rPr>
                <w:rFonts w:ascii="Arial" w:hAnsi="Arial" w:cs="Arial"/>
                <w:color w:val="404040" w:themeColor="text1" w:themeTint="BF"/>
                <w:sz w:val="24"/>
                <w:szCs w:val="24"/>
                <w:lang w:val="es-ES"/>
              </w:rPr>
            </w:pPr>
          </w:p>
          <w:p w14:paraId="2956DCCE" w14:textId="04619864" w:rsidR="005444AC" w:rsidRDefault="005444AC" w:rsidP="0026653E">
            <w:pPr>
              <w:rPr>
                <w:rFonts w:ascii="Arial" w:hAnsi="Arial" w:cs="Arial"/>
                <w:color w:val="404040" w:themeColor="text1" w:themeTint="BF"/>
                <w:sz w:val="24"/>
                <w:szCs w:val="24"/>
                <w:lang w:val="es-ES"/>
              </w:rPr>
            </w:pPr>
          </w:p>
          <w:p w14:paraId="2F1FE7BB" w14:textId="77777777" w:rsidR="005444AC" w:rsidRDefault="005444AC" w:rsidP="0026653E">
            <w:pPr>
              <w:rPr>
                <w:rFonts w:ascii="Arial" w:hAnsi="Arial" w:cs="Arial"/>
                <w:color w:val="404040" w:themeColor="text1" w:themeTint="BF"/>
                <w:sz w:val="24"/>
                <w:szCs w:val="24"/>
                <w:lang w:val="es-ES"/>
              </w:rPr>
            </w:pPr>
          </w:p>
          <w:p w14:paraId="5D705AF2" w14:textId="3A5DF093" w:rsidR="00606ED7" w:rsidRDefault="00606ED7" w:rsidP="0026653E">
            <w:pPr>
              <w:rPr>
                <w:rFonts w:ascii="Arial" w:hAnsi="Arial" w:cs="Arial"/>
                <w:color w:val="404040" w:themeColor="text1" w:themeTint="BF"/>
                <w:sz w:val="24"/>
                <w:szCs w:val="24"/>
                <w:lang w:val="es-ES"/>
              </w:rPr>
            </w:pPr>
          </w:p>
          <w:p w14:paraId="5FEB7FB3" w14:textId="77777777" w:rsidR="00606ED7" w:rsidRDefault="00606ED7" w:rsidP="0026653E">
            <w:pPr>
              <w:rPr>
                <w:rFonts w:ascii="Arial" w:hAnsi="Arial" w:cs="Arial"/>
                <w:color w:val="404040" w:themeColor="text1" w:themeTint="BF"/>
                <w:sz w:val="24"/>
                <w:szCs w:val="24"/>
                <w:lang w:val="es-ES"/>
              </w:rPr>
            </w:pPr>
          </w:p>
          <w:p w14:paraId="315BBF4D" w14:textId="77777777" w:rsidR="00F84379" w:rsidRDefault="00F84379" w:rsidP="0026653E">
            <w:pPr>
              <w:rPr>
                <w:rFonts w:ascii="Arial" w:hAnsi="Arial" w:cs="Arial"/>
                <w:color w:val="404040" w:themeColor="text1" w:themeTint="BF"/>
                <w:sz w:val="24"/>
                <w:szCs w:val="24"/>
                <w:lang w:val="es-ES"/>
              </w:rPr>
            </w:pPr>
          </w:p>
          <w:p w14:paraId="328ED64C" w14:textId="3F044084" w:rsidR="0026653E" w:rsidRPr="00EC1C33" w:rsidRDefault="0026653E" w:rsidP="0026653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6908A" w14:textId="77777777" w:rsidR="00C24997" w:rsidRDefault="00C24997" w:rsidP="00B9327C">
      <w:pPr>
        <w:spacing w:after="0" w:line="240" w:lineRule="auto"/>
      </w:pPr>
      <w:r>
        <w:separator/>
      </w:r>
    </w:p>
  </w:endnote>
  <w:endnote w:type="continuationSeparator" w:id="0">
    <w:p w14:paraId="648F7B5F" w14:textId="77777777" w:rsidR="00C24997" w:rsidRDefault="00C2499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093F1" w14:textId="77777777" w:rsidR="00C24997" w:rsidRDefault="00C24997" w:rsidP="00B9327C">
      <w:pPr>
        <w:spacing w:after="0" w:line="240" w:lineRule="auto"/>
      </w:pPr>
      <w:r>
        <w:separator/>
      </w:r>
    </w:p>
  </w:footnote>
  <w:footnote w:type="continuationSeparator" w:id="0">
    <w:p w14:paraId="4BCE537C" w14:textId="77777777" w:rsidR="00C24997" w:rsidRDefault="00C2499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138EC95"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6B2F61">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FA4E34">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FA4E34">
      <w:rPr>
        <w:rFonts w:ascii="Arial" w:hAnsi="Arial" w:cs="Arial"/>
        <w:b/>
        <w:color w:val="00CCFF"/>
        <w:sz w:val="36"/>
        <w:szCs w:val="36"/>
      </w:rPr>
      <w:t>-OA_6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216A"/>
    <w:rsid w:val="00004519"/>
    <w:rsid w:val="00004CC1"/>
    <w:rsid w:val="00011770"/>
    <w:rsid w:val="00011CC5"/>
    <w:rsid w:val="000173EF"/>
    <w:rsid w:val="0002508D"/>
    <w:rsid w:val="0004358F"/>
    <w:rsid w:val="000445E1"/>
    <w:rsid w:val="00055A37"/>
    <w:rsid w:val="00072371"/>
    <w:rsid w:val="000733AA"/>
    <w:rsid w:val="00077D29"/>
    <w:rsid w:val="000A128C"/>
    <w:rsid w:val="000A4E10"/>
    <w:rsid w:val="000B01CC"/>
    <w:rsid w:val="000B2004"/>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65637"/>
    <w:rsid w:val="00182048"/>
    <w:rsid w:val="0018214F"/>
    <w:rsid w:val="001860F1"/>
    <w:rsid w:val="00186872"/>
    <w:rsid w:val="00196558"/>
    <w:rsid w:val="00196DD8"/>
    <w:rsid w:val="001B26C5"/>
    <w:rsid w:val="001B2E52"/>
    <w:rsid w:val="001C445C"/>
    <w:rsid w:val="001C69E5"/>
    <w:rsid w:val="001E206C"/>
    <w:rsid w:val="001E4799"/>
    <w:rsid w:val="001E78C4"/>
    <w:rsid w:val="001E7DB6"/>
    <w:rsid w:val="00210B39"/>
    <w:rsid w:val="002142AB"/>
    <w:rsid w:val="00214C6B"/>
    <w:rsid w:val="00220E75"/>
    <w:rsid w:val="00237A76"/>
    <w:rsid w:val="00244836"/>
    <w:rsid w:val="002466F1"/>
    <w:rsid w:val="00250813"/>
    <w:rsid w:val="00254081"/>
    <w:rsid w:val="002577DA"/>
    <w:rsid w:val="0026653E"/>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46466"/>
    <w:rsid w:val="00354730"/>
    <w:rsid w:val="00360C52"/>
    <w:rsid w:val="0036610D"/>
    <w:rsid w:val="00367585"/>
    <w:rsid w:val="00367C51"/>
    <w:rsid w:val="00393400"/>
    <w:rsid w:val="003B6D91"/>
    <w:rsid w:val="003E2315"/>
    <w:rsid w:val="003E52A0"/>
    <w:rsid w:val="003F5C5D"/>
    <w:rsid w:val="00401ED8"/>
    <w:rsid w:val="004108BA"/>
    <w:rsid w:val="0041242E"/>
    <w:rsid w:val="00423037"/>
    <w:rsid w:val="00432FDB"/>
    <w:rsid w:val="00450482"/>
    <w:rsid w:val="004570FA"/>
    <w:rsid w:val="00477435"/>
    <w:rsid w:val="004A2353"/>
    <w:rsid w:val="004A63A4"/>
    <w:rsid w:val="004B5155"/>
    <w:rsid w:val="004C4801"/>
    <w:rsid w:val="004E2B29"/>
    <w:rsid w:val="0050481B"/>
    <w:rsid w:val="005052C4"/>
    <w:rsid w:val="005209F3"/>
    <w:rsid w:val="00533EE6"/>
    <w:rsid w:val="00541769"/>
    <w:rsid w:val="005432BA"/>
    <w:rsid w:val="00543E4A"/>
    <w:rsid w:val="005444AC"/>
    <w:rsid w:val="0054457E"/>
    <w:rsid w:val="00545F72"/>
    <w:rsid w:val="00547BA1"/>
    <w:rsid w:val="005522E7"/>
    <w:rsid w:val="0056736C"/>
    <w:rsid w:val="00571811"/>
    <w:rsid w:val="005925A9"/>
    <w:rsid w:val="005A221C"/>
    <w:rsid w:val="005A51FA"/>
    <w:rsid w:val="005B37F8"/>
    <w:rsid w:val="005C1084"/>
    <w:rsid w:val="005C40C9"/>
    <w:rsid w:val="005D5963"/>
    <w:rsid w:val="005E1293"/>
    <w:rsid w:val="005F476E"/>
    <w:rsid w:val="00606ED7"/>
    <w:rsid w:val="00627F46"/>
    <w:rsid w:val="00642158"/>
    <w:rsid w:val="00645B2E"/>
    <w:rsid w:val="006466D1"/>
    <w:rsid w:val="00650DA0"/>
    <w:rsid w:val="00662397"/>
    <w:rsid w:val="006A1E12"/>
    <w:rsid w:val="006B2267"/>
    <w:rsid w:val="006B2F61"/>
    <w:rsid w:val="006C757C"/>
    <w:rsid w:val="006C78D4"/>
    <w:rsid w:val="006F1EDC"/>
    <w:rsid w:val="00700C27"/>
    <w:rsid w:val="00707546"/>
    <w:rsid w:val="00710780"/>
    <w:rsid w:val="00711364"/>
    <w:rsid w:val="00723E57"/>
    <w:rsid w:val="00725A78"/>
    <w:rsid w:val="0074774B"/>
    <w:rsid w:val="00754F44"/>
    <w:rsid w:val="007602EC"/>
    <w:rsid w:val="007A5A10"/>
    <w:rsid w:val="007A6641"/>
    <w:rsid w:val="007B0165"/>
    <w:rsid w:val="007B0C3D"/>
    <w:rsid w:val="007B5759"/>
    <w:rsid w:val="007D2242"/>
    <w:rsid w:val="007D5872"/>
    <w:rsid w:val="007E1A41"/>
    <w:rsid w:val="007E39AF"/>
    <w:rsid w:val="007F4919"/>
    <w:rsid w:val="008049F6"/>
    <w:rsid w:val="00816616"/>
    <w:rsid w:val="008174CC"/>
    <w:rsid w:val="00821B4B"/>
    <w:rsid w:val="00822C8C"/>
    <w:rsid w:val="00825288"/>
    <w:rsid w:val="008256D7"/>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23A49"/>
    <w:rsid w:val="0094085B"/>
    <w:rsid w:val="00942B46"/>
    <w:rsid w:val="00943C22"/>
    <w:rsid w:val="00946B36"/>
    <w:rsid w:val="00957186"/>
    <w:rsid w:val="00963BB9"/>
    <w:rsid w:val="00963FE9"/>
    <w:rsid w:val="00964142"/>
    <w:rsid w:val="00965D5A"/>
    <w:rsid w:val="00971652"/>
    <w:rsid w:val="009719A2"/>
    <w:rsid w:val="00986F03"/>
    <w:rsid w:val="00997E7F"/>
    <w:rsid w:val="009B2ED9"/>
    <w:rsid w:val="009C091C"/>
    <w:rsid w:val="009C1718"/>
    <w:rsid w:val="009D25C0"/>
    <w:rsid w:val="009D3EB4"/>
    <w:rsid w:val="009D6512"/>
    <w:rsid w:val="009D6C40"/>
    <w:rsid w:val="009E260E"/>
    <w:rsid w:val="009E26D5"/>
    <w:rsid w:val="009F3228"/>
    <w:rsid w:val="00A0067B"/>
    <w:rsid w:val="00A068A1"/>
    <w:rsid w:val="00A5055D"/>
    <w:rsid w:val="00A53D7E"/>
    <w:rsid w:val="00A60B04"/>
    <w:rsid w:val="00A62072"/>
    <w:rsid w:val="00A65534"/>
    <w:rsid w:val="00A80DCE"/>
    <w:rsid w:val="00A87257"/>
    <w:rsid w:val="00AA3F85"/>
    <w:rsid w:val="00AB2A25"/>
    <w:rsid w:val="00AB7629"/>
    <w:rsid w:val="00AC044E"/>
    <w:rsid w:val="00AC5FE5"/>
    <w:rsid w:val="00AC71FA"/>
    <w:rsid w:val="00AD1588"/>
    <w:rsid w:val="00AD7C3B"/>
    <w:rsid w:val="00AE2EA2"/>
    <w:rsid w:val="00AF02FB"/>
    <w:rsid w:val="00B06E79"/>
    <w:rsid w:val="00B227F5"/>
    <w:rsid w:val="00B257E4"/>
    <w:rsid w:val="00B3338F"/>
    <w:rsid w:val="00B36488"/>
    <w:rsid w:val="00B409D5"/>
    <w:rsid w:val="00B425BA"/>
    <w:rsid w:val="00B43E93"/>
    <w:rsid w:val="00B4587D"/>
    <w:rsid w:val="00B54E95"/>
    <w:rsid w:val="00B64932"/>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3B7F"/>
    <w:rsid w:val="00C05147"/>
    <w:rsid w:val="00C13BA9"/>
    <w:rsid w:val="00C14BFD"/>
    <w:rsid w:val="00C1795C"/>
    <w:rsid w:val="00C24997"/>
    <w:rsid w:val="00C345C1"/>
    <w:rsid w:val="00C37550"/>
    <w:rsid w:val="00C9760C"/>
    <w:rsid w:val="00CB4DEE"/>
    <w:rsid w:val="00CD77DA"/>
    <w:rsid w:val="00CE19CB"/>
    <w:rsid w:val="00CF5F52"/>
    <w:rsid w:val="00CF6135"/>
    <w:rsid w:val="00CF7748"/>
    <w:rsid w:val="00D01ACE"/>
    <w:rsid w:val="00D1183F"/>
    <w:rsid w:val="00D1261E"/>
    <w:rsid w:val="00D12895"/>
    <w:rsid w:val="00D14285"/>
    <w:rsid w:val="00D201C5"/>
    <w:rsid w:val="00D31FE3"/>
    <w:rsid w:val="00D340AB"/>
    <w:rsid w:val="00D34F86"/>
    <w:rsid w:val="00D47C47"/>
    <w:rsid w:val="00D61093"/>
    <w:rsid w:val="00D7345B"/>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17635"/>
    <w:rsid w:val="00E41AB4"/>
    <w:rsid w:val="00E42F2A"/>
    <w:rsid w:val="00E432DE"/>
    <w:rsid w:val="00E564AB"/>
    <w:rsid w:val="00E70CAF"/>
    <w:rsid w:val="00E74600"/>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84379"/>
    <w:rsid w:val="00FA4E34"/>
    <w:rsid w:val="00FA61E7"/>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05010">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187</cp:revision>
  <dcterms:created xsi:type="dcterms:W3CDTF">2020-05-14T12:41:00Z</dcterms:created>
  <dcterms:modified xsi:type="dcterms:W3CDTF">2020-09-03T20:06:00Z</dcterms:modified>
</cp:coreProperties>
</file>