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6CC8DF7F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547A2D">
        <w:rPr>
          <w:rFonts w:ascii="Arial" w:hAnsi="Arial" w:cs="Arial"/>
          <w:b/>
          <w:color w:val="404040" w:themeColor="text1" w:themeTint="BF"/>
          <w:sz w:val="28"/>
          <w:szCs w:val="28"/>
        </w:rPr>
        <w:t>7</w:t>
      </w:r>
    </w:p>
    <w:p w14:paraId="08E96B49" w14:textId="7D58091D" w:rsidR="00F51A73" w:rsidRDefault="00205BAC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205BAC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Los recursos para la vida y el ser humano de</w:t>
      </w:r>
      <w:r w:rsidR="00CE66EB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 xml:space="preserve"> </w:t>
      </w:r>
      <w:r w:rsidRPr="00205BAC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la</w:t>
      </w:r>
      <w:r w:rsidR="00CE66EB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s</w:t>
      </w:r>
      <w:r w:rsidRPr="00205BAC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 xml:space="preserve"> capas de la Tierra</w:t>
      </w:r>
    </w:p>
    <w:p w14:paraId="5B8909CA" w14:textId="77777777" w:rsidR="00205BAC" w:rsidRPr="001C34A5" w:rsidRDefault="00205BAC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5544EE45" w14:textId="343C4590" w:rsidR="00984DCD" w:rsidRDefault="00F51A73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F51A73">
              <w:rPr>
                <w:rFonts w:ascii="Verdana" w:hAnsi="Verdana" w:cs="Verdana"/>
                <w:b/>
                <w:bCs/>
                <w:lang w:val="es-ES"/>
              </w:rPr>
              <w:t>Describir las características de las capas de la Tierra (atmósfera, litósfera e hidrósfera) que posibilitan el desarrollo de la vida y proveen recursos para el ser humano, y proponer medidas de protección de dichas capas. (OA 16)</w:t>
            </w:r>
          </w:p>
          <w:p w14:paraId="07457DF5" w14:textId="77777777" w:rsidR="00F51A73" w:rsidRDefault="00F51A73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A0BE5BF" w14:textId="77777777" w:rsidR="00547A2D" w:rsidRPr="00547A2D" w:rsidRDefault="00547A2D" w:rsidP="00547A2D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47A2D">
              <w:rPr>
                <w:rFonts w:ascii="Arial" w:hAnsi="Arial" w:cs="Arial"/>
                <w:color w:val="404040" w:themeColor="text1" w:themeTint="BF"/>
                <w:lang w:val="es-ES"/>
              </w:rPr>
              <w:t>Planificar y llevar a cabo investigaciones no experimentales en forma colaborativa. (OA b)</w:t>
            </w:r>
          </w:p>
          <w:p w14:paraId="34EDA2BA" w14:textId="1579C128" w:rsidR="007850F1" w:rsidRPr="002F3D14" w:rsidRDefault="00547A2D" w:rsidP="00547A2D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47A2D">
              <w:rPr>
                <w:rFonts w:ascii="Arial" w:hAnsi="Arial" w:cs="Arial"/>
                <w:color w:val="404040" w:themeColor="text1" w:themeTint="BF"/>
                <w:lang w:val="es-ES"/>
              </w:rPr>
              <w:t>Comunicar y representar evidencias y conclusiones de una investigación utilizando modelos. (OA f)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381989D2" w:rsidR="007E2A34" w:rsidRPr="006F751F" w:rsidRDefault="00547A2D" w:rsidP="003622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47A2D">
              <w:rPr>
                <w:rFonts w:ascii="Arial" w:hAnsi="Arial" w:cs="Arial"/>
                <w:sz w:val="24"/>
                <w:szCs w:val="24"/>
                <w:lang w:val="es-ES"/>
              </w:rPr>
              <w:t>Los estudiantes elaboran una lista de diez objetos cotidianos diferentes (por ejemplo, clavo, escoba, bebida, vaso). Luego, investigan leyendo en internet, libros u otros medios, el tipo de material que está compuesto y en la capa de la Tierra en que se encuentra el material principal de su composición. Por ejemplo, clavo-fierro-litosfera; bebida-agua-hidrósfera, etc. Comunican sus resultados, por variados medios, apoyándose en el uso de las TIC.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838E8" w14:textId="77777777" w:rsidR="00F15785" w:rsidRDefault="00F15785" w:rsidP="00BD016A">
      <w:pPr>
        <w:spacing w:after="0" w:line="240" w:lineRule="auto"/>
      </w:pPr>
      <w:r>
        <w:separator/>
      </w:r>
    </w:p>
  </w:endnote>
  <w:endnote w:type="continuationSeparator" w:id="0">
    <w:p w14:paraId="1AC39F15" w14:textId="77777777" w:rsidR="00F15785" w:rsidRDefault="00F15785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CE447" w14:textId="77777777" w:rsidR="00F15785" w:rsidRDefault="00F15785" w:rsidP="00BD016A">
      <w:pPr>
        <w:spacing w:after="0" w:line="240" w:lineRule="auto"/>
      </w:pPr>
      <w:r>
        <w:separator/>
      </w:r>
    </w:p>
  </w:footnote>
  <w:footnote w:type="continuationSeparator" w:id="0">
    <w:p w14:paraId="5C12B96C" w14:textId="77777777" w:rsidR="00F15785" w:rsidRDefault="00F15785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20A9A32F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F51A73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E5B9DF5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365D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15785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853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2020-06-04T19:21:00Z</dcterms:created>
  <dcterms:modified xsi:type="dcterms:W3CDTF">2020-06-04T19:21:00Z</dcterms:modified>
</cp:coreProperties>
</file>