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0BE24A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6347E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2F00B4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4070C8DA" w14:textId="507842D9" w:rsidR="003E7C1A" w:rsidRDefault="0076347E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76347E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Contaminación del agua</w:t>
      </w:r>
    </w:p>
    <w:p w14:paraId="30A97200" w14:textId="77777777" w:rsidR="0076347E" w:rsidRPr="001C34A5" w:rsidRDefault="0076347E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C855197" w14:textId="35B6268E" w:rsidR="00865224" w:rsidRDefault="003E7C1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3E7C1A">
              <w:rPr>
                <w:rFonts w:ascii="Verdana" w:hAnsi="Verdana" w:cs="Verdana"/>
                <w:b/>
                <w:bCs/>
                <w:lang w:val="es-ES"/>
              </w:rPr>
              <w:t>Investigar y explicar efectos positivos y negativos de la actividad humana en los océanos, lagos, ríos, glaciares, entre otros, proponiendo acciones de protección de las reservas hídricas en Chile y comunicando sus resultados. (OA 14)</w:t>
            </w:r>
          </w:p>
          <w:p w14:paraId="27F1E337" w14:textId="77777777" w:rsidR="003E7C1A" w:rsidRDefault="003E7C1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C972DA3" w14:textId="77777777" w:rsidR="0076347E" w:rsidRPr="0076347E" w:rsidRDefault="0076347E" w:rsidP="0076347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76347E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Llevar a cabo investigaciones no experimentales en forma colaborativa, aplicando estrategias para organizar y comunicar la información. </w:t>
            </w:r>
          </w:p>
          <w:p w14:paraId="34EDA2BA" w14:textId="1EBE8FA6" w:rsidR="007850F1" w:rsidRPr="002F3D14" w:rsidRDefault="0076347E" w:rsidP="0076347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76347E">
              <w:rPr>
                <w:rFonts w:ascii="Arial" w:hAnsi="Arial" w:cs="Arial"/>
                <w:color w:val="404040" w:themeColor="text1" w:themeTint="BF"/>
                <w:lang w:val="es-ES"/>
              </w:rPr>
              <w:t>(OA c)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4182957F" w:rsidR="007E2A34" w:rsidRPr="006F751F" w:rsidRDefault="002F00B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F00B4">
              <w:rPr>
                <w:rFonts w:ascii="Arial" w:hAnsi="Arial" w:cs="Arial"/>
                <w:sz w:val="24"/>
                <w:szCs w:val="24"/>
                <w:lang w:val="es-ES"/>
              </w:rPr>
              <w:t>Los estudiantes a partir de un diagrama y lectura en diferentes fuentes (internet, textos, revistas, etc.), sobre los procesos de tratamiento de aguas servidas, identifican los distintos métodos que existen, su utilidad y qué pasaría si estos no existieran. Realizan en un organizador gráfico un resumen de la información recopilada.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87A74" w14:textId="77777777" w:rsidR="00BA253D" w:rsidRDefault="00BA253D" w:rsidP="00BD016A">
      <w:pPr>
        <w:spacing w:after="0" w:line="240" w:lineRule="auto"/>
      </w:pPr>
      <w:r>
        <w:separator/>
      </w:r>
    </w:p>
  </w:endnote>
  <w:endnote w:type="continuationSeparator" w:id="0">
    <w:p w14:paraId="596CD458" w14:textId="77777777" w:rsidR="00BA253D" w:rsidRDefault="00BA253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6E93A" w14:textId="77777777" w:rsidR="00BA253D" w:rsidRDefault="00BA253D" w:rsidP="00BD016A">
      <w:pPr>
        <w:spacing w:after="0" w:line="240" w:lineRule="auto"/>
      </w:pPr>
      <w:r>
        <w:separator/>
      </w:r>
    </w:p>
  </w:footnote>
  <w:footnote w:type="continuationSeparator" w:id="0">
    <w:p w14:paraId="17B84AAA" w14:textId="77777777" w:rsidR="00BA253D" w:rsidRDefault="00BA253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03965653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3E7C1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54F1829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253D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2020-06-02T19:29:00Z</dcterms:created>
  <dcterms:modified xsi:type="dcterms:W3CDTF">2020-06-02T19:29:00Z</dcterms:modified>
</cp:coreProperties>
</file>