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E8393" w14:textId="77777777" w:rsidR="00E13116" w:rsidRDefault="00E13116" w:rsidP="00A67479">
      <w:pPr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7B1BD2AB" w14:textId="7C9DA7DE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DF39AD">
        <w:rPr>
          <w:rFonts w:ascii="Arial" w:hAnsi="Arial" w:cs="Arial"/>
          <w:b/>
          <w:color w:val="404040" w:themeColor="text1" w:themeTint="BF"/>
          <w:sz w:val="28"/>
          <w:szCs w:val="28"/>
        </w:rPr>
        <w:t>4</w:t>
      </w:r>
    </w:p>
    <w:p w14:paraId="5EC33CF7" w14:textId="648AEB46" w:rsidR="00865224" w:rsidRDefault="003E7C1A" w:rsidP="0037747A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3E7C1A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Actividades humanas en torno a mares, océanos, lagos y ríos</w:t>
      </w:r>
    </w:p>
    <w:p w14:paraId="4070C8DA" w14:textId="77777777" w:rsidR="003E7C1A" w:rsidRPr="001C34A5" w:rsidRDefault="003E7C1A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7E2A34">
        <w:trPr>
          <w:trHeight w:val="9138"/>
        </w:trPr>
        <w:tc>
          <w:tcPr>
            <w:tcW w:w="4361" w:type="dxa"/>
          </w:tcPr>
          <w:p w14:paraId="2C855197" w14:textId="35B6268E" w:rsidR="00865224" w:rsidRDefault="003E7C1A" w:rsidP="00935315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3E7C1A">
              <w:rPr>
                <w:rFonts w:ascii="Verdana" w:hAnsi="Verdana" w:cs="Verdana"/>
                <w:b/>
                <w:bCs/>
                <w:lang w:val="es-ES"/>
              </w:rPr>
              <w:t>Investigar y explicar efectos positivos y negativos de la actividad humana en los océanos, lagos, ríos, glaciares, entre otros, proponiendo acciones de protección de las reservas hídricas en Chile y comunicando sus resultados. (OA 14)</w:t>
            </w:r>
          </w:p>
          <w:p w14:paraId="27F1E337" w14:textId="77777777" w:rsidR="003E7C1A" w:rsidRDefault="003E7C1A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79245F71" w14:textId="77777777" w:rsidR="0063066F" w:rsidRPr="0063066F" w:rsidRDefault="0063066F" w:rsidP="0063066F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63066F">
              <w:rPr>
                <w:rFonts w:ascii="Arial" w:hAnsi="Arial" w:cs="Arial"/>
                <w:color w:val="404040" w:themeColor="text1" w:themeTint="BF"/>
                <w:lang w:val="es-ES"/>
              </w:rPr>
              <w:t xml:space="preserve">Llevar a cabo investigaciones no experimentales en forma colaborativa, organizando y comunicando la información. </w:t>
            </w:r>
          </w:p>
          <w:p w14:paraId="036E6B4A" w14:textId="77777777" w:rsidR="0063066F" w:rsidRPr="0063066F" w:rsidRDefault="0063066F" w:rsidP="0063066F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63066F">
              <w:rPr>
                <w:rFonts w:ascii="Arial" w:hAnsi="Arial" w:cs="Arial"/>
                <w:color w:val="404040" w:themeColor="text1" w:themeTint="BF"/>
                <w:lang w:val="es-ES"/>
              </w:rPr>
              <w:t>(OA c)</w:t>
            </w:r>
          </w:p>
          <w:p w14:paraId="3E16A576" w14:textId="77777777" w:rsidR="0063066F" w:rsidRPr="0063066F" w:rsidRDefault="0063066F" w:rsidP="0063066F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05D686D3" w14:textId="77777777" w:rsidR="0063066F" w:rsidRPr="0063066F" w:rsidRDefault="0063066F" w:rsidP="0063066F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63066F">
              <w:rPr>
                <w:rFonts w:ascii="Arial" w:hAnsi="Arial" w:cs="Arial"/>
                <w:color w:val="404040" w:themeColor="text1" w:themeTint="BF"/>
                <w:lang w:val="es-ES"/>
              </w:rPr>
              <w:t xml:space="preserve">Comunicar evidencias y conclusiones de una investigación utilizando TIC. </w:t>
            </w:r>
          </w:p>
          <w:p w14:paraId="11FEEFCC" w14:textId="77777777" w:rsidR="0063066F" w:rsidRPr="0063066F" w:rsidRDefault="0063066F" w:rsidP="0063066F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63066F">
              <w:rPr>
                <w:rFonts w:ascii="Arial" w:hAnsi="Arial" w:cs="Arial"/>
                <w:color w:val="404040" w:themeColor="text1" w:themeTint="BF"/>
                <w:lang w:val="es-ES"/>
              </w:rPr>
              <w:t>(OA g)</w:t>
            </w:r>
          </w:p>
          <w:p w14:paraId="7C421FDA" w14:textId="77777777" w:rsidR="0063066F" w:rsidRPr="0063066F" w:rsidRDefault="0063066F" w:rsidP="0063066F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34EDA2BA" w14:textId="0FCCD79F" w:rsidR="007850F1" w:rsidRPr="002F3D14" w:rsidRDefault="0063066F" w:rsidP="0063066F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63066F">
              <w:rPr>
                <w:rFonts w:ascii="Arial" w:hAnsi="Arial" w:cs="Arial"/>
                <w:color w:val="404040" w:themeColor="text1" w:themeTint="BF"/>
                <w:lang w:val="es-ES"/>
              </w:rPr>
              <w:t>Formular conclusiones y explicaciones razonables. (OA f)</w:t>
            </w:r>
          </w:p>
        </w:tc>
        <w:tc>
          <w:tcPr>
            <w:tcW w:w="5827" w:type="dxa"/>
          </w:tcPr>
          <w:p w14:paraId="6508D8AE" w14:textId="5A3B8160" w:rsidR="00733C66" w:rsidRDefault="007E2A34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noProof/>
                <w:color w:val="404040" w:themeColor="text1" w:themeTint="BF"/>
                <w:sz w:val="24"/>
                <w:szCs w:val="24"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4FBD5C8F" wp14:editId="3E3389D5">
                      <wp:simplePos x="0" y="0"/>
                      <wp:positionH relativeFrom="column">
                        <wp:posOffset>2218690</wp:posOffset>
                      </wp:positionH>
                      <wp:positionV relativeFrom="paragraph">
                        <wp:posOffset>6844665</wp:posOffset>
                      </wp:positionV>
                      <wp:extent cx="2309495" cy="894080"/>
                      <wp:effectExtent l="0" t="57150" r="14605" b="20320"/>
                      <wp:wrapNone/>
                      <wp:docPr id="295" name="Grupo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09495" cy="894080"/>
                                <a:chOff x="0" y="0"/>
                                <a:chExt cx="2309523" cy="894345"/>
                              </a:xfrm>
                            </wpg:grpSpPr>
                            <wps:wsp>
                              <wps:cNvPr id="29" name="29 Paralelogramo"/>
                              <wps:cNvSpPr/>
                              <wps:spPr>
                                <a:xfrm>
                                  <a:off x="1228725" y="0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26 Cubo"/>
                              <wps:cNvSpPr/>
                              <wps:spPr>
                                <a:xfrm>
                                  <a:off x="85725" y="28575"/>
                                  <a:ext cx="1653871" cy="865770"/>
                                </a:xfrm>
                                <a:prstGeom prst="cube">
                                  <a:avLst>
                                    <a:gd name="adj" fmla="val 49735"/>
                                  </a:avLst>
                                </a:prstGeom>
                                <a:solidFill>
                                  <a:sysClr val="window" lastClr="FFFFFF">
                                    <a:lumMod val="85000"/>
                                  </a:sysClr>
                                </a:solidFill>
                                <a:ln w="3175" cap="flat" cmpd="sng" algn="ctr">
                                  <a:solidFill>
                                    <a:sysClr val="window" lastClr="FFFFFF">
                                      <a:lumMod val="7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27 Paralelogramo"/>
                              <wps:cNvSpPr/>
                              <wps:spPr>
                                <a:xfrm>
                                  <a:off x="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28 Paralelogramo"/>
                              <wps:cNvSpPr/>
                              <wps:spPr>
                                <a:xfrm>
                                  <a:off x="64770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32 Cilindro"/>
                              <wps:cNvSpPr/>
                              <wps:spPr>
                                <a:xfrm>
                                  <a:off x="9334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34 Cilindro"/>
                              <wps:cNvSpPr/>
                              <wps:spPr>
                                <a:xfrm>
                                  <a:off x="5143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36 Conector recto de flecha"/>
                              <wps:cNvCnPr/>
                              <wps:spPr>
                                <a:xfrm>
                                  <a:off x="1266825" y="190500"/>
                                  <a:ext cx="104269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" name="37 Conector recto de flecha"/>
                              <wps:cNvCnPr/>
                              <wps:spPr>
                                <a:xfrm>
                                  <a:off x="1181100" y="733425"/>
                                  <a:ext cx="112218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8" name="38 Cerrar llave"/>
                              <wps:cNvSpPr/>
                              <wps:spPr>
                                <a:xfrm>
                                  <a:off x="1819275" y="95250"/>
                                  <a:ext cx="151130" cy="603627"/>
                                </a:xfrm>
                                <a:prstGeom prst="rightBrac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40 Conector recto de flecha"/>
                              <wps:cNvCnPr/>
                              <wps:spPr>
                                <a:xfrm>
                                  <a:off x="1885950" y="19050"/>
                                  <a:ext cx="41402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C1AC39" id="Grupo 295" o:spid="_x0000_s1026" style="position:absolute;margin-left:174.7pt;margin-top:538.95pt;width:181.85pt;height:70.4pt;z-index:251658240" coordsize="23095,8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uJqqQUAALYjAAAOAAAAZHJzL2Uyb0RvYy54bWzsWltv2zYUfh+w/0DofbVu1sWIU2RuEwzI&#10;2gDt0GeGoixtlKiRdJz01+8cUpIdx0HSNi2KQXlwKPF+eL5z+aiT17eNIDdc6Vq2Sy945XuEt0wW&#10;dbteen99PP8t84g2tC2okC1fendce69Pf/3lZNsteCgrKQquCAzS6sW2W3qVMd1iNtOs4g3Vr2TH&#10;W6gspWqogUe1nhWKbmH0RsxC309mW6mKTknGtYa3b1yld2rHL0vOzPuy1NwQsfRgbcb+Kvt7jb+z&#10;0xO6WCvaVTXrl0G/YhUNrVuYdBzqDTWUbFT9YKimZkpqWZpXTDYzWZY143YPsJvAP9jNhZKbzu5l&#10;vdiuu1FMINoDOX31sOzdzZUidbH0wnzukZY2cEgXatNJgi9APNtuvYBWF6r70F0pt0coXkr2j4bq&#10;2WE9Pq93jW9L1WAn2Cq5tXK/G+XObw1h8DKM/DzG6RnUZXnsZ/3BsApO70E3Vr3d6zgPo7FjFNsl&#10;z+jCTWsXNy5m24GO6Z0Y9beJ8UNFO25PR6OARjEOUgxzckUVFVxIULBGOmHatihJK1q90L1QD+QU&#10;hGGWhiCSh9JKgjzAGhRWkGdJaoU17pkuOqXNBZcNwcLS63ARwyqsktKbS23sSRb9idPib4+UjQDd&#10;v6GCZIHvZ7heGLVvDKVhXOyppaiL81oI+3CnV0IR6Ln0AJuF3HpEUG3g5dI7t3/9YPe6iZZsl14U&#10;pLgZCuAvBTVQbDpQR92uPULFGqwKM8ou+15n/WDOj6BOe/P69u/YvLiPN1RXbsF21L6ZaHE73NoN&#10;EJFT7+GMUH2uZXEHB62kMyS6Y+c1jHYJm8WztvoN1tC8h59SSNie7EseqaT6fOw9tgdNhFqPbMES&#10;wd7/3VDFYS9/tKCjeRDHaLrsQzxPQ3hQ+zXX+zXtpllJOIcA7G7HbBHbGzEUSyWbT2A0z3BWqKIt&#10;g7mdlPuHlXEWEswu42dnthmYq46ay/ZDx3BwlBPK8ePtJ6q6XtMMnMA7OeCiVx2nRbu22LOVZxsj&#10;y3qUsJOrtSYWo2h2fgRYkxGsCVltrr8MoxmchUNoCEVreUB5etMUJPMoS+EUrE1L5ulTMGWba7Qm&#10;I+DAlzyCzjhPo8HOvRA6cV6xaf6UhQNFNgf0DNixSLO2wGJlQP0Lw3cPur3JOFxU+oxFTdiesN3H&#10;M+mI7fQbHDFYSPCzSZShmwJbtkP45IdRGpMfHj305IefTmmG4ADd+17QDFmiSz3C7BuwmsTgZSfA&#10;ToHzFDh/5yw3CgfARiFZ1QKSPvVlwXMeQbLusHokeg6BBPD7HDeaJ34W9cHokCZjnLeX4zLq6Bcb&#10;Du8yDmxhndSLZatBaC3Md0tXD2NeDHl7MgTic2RDbJY9voa03Hngh/H5FApPobALhaN4RGv8dWid&#10;B3E0oXVHalluybfp+n7aPMLSZtMTWr2erppIqeIYv388GI5GUioCUgpuTZiRQDniP1JwUgrOKoru&#10;sI+hV+3TZHKSZD1VFeQ+aOn9TDbw4zDJIQZHrmqgfR7xtNooWq8rAwtzK3Nc4COOt5XIFtm02dFF&#10;+dxS11/M9qr19Ugx9+Bzbv4eJfWIy6OLitPibVsQc9fB/QZVCilqYGcbXgDvxIFkxpJdp6G12DVt&#10;Qf7HW4LnfSZdjAvt6cwfxGtGI/cRpS+kQkEWwKWAJUNSCN3gFK20RroTLiwCiNImFQJO5H+hQmNK&#10;HmVkxZWiighBb/ie5XnGNVYW5CHe74BhQegfGp55EESgVGh3Ej9KwhRHB2Q9YnwUWp7fFWV7TLnr&#10;MOQDGD+/mNF55hWTzTAqCrbZxuY5RgEOHZqakVIP0O4OxnWK2aerqeGbheNRAF75OUos9l/IhGfZ&#10;HHTTYtFGAfcteBzEPl4t/rwxwE8Dx58pnrCfOMDHIdZs9h+y4Ncn+882/th9bnP6HwAAAP//AwBQ&#10;SwMEFAAGAAgAAAAhANUFKoTjAAAADQEAAA8AAABkcnMvZG93bnJldi54bWxMj8FOwzAMhu9IvENk&#10;JG4szTroVppO0wScJiQ2JMQta722WuNUTdZ2b485wdH+P/3+nK0n24oBe9840qBmEQikwpUNVRo+&#10;D68PSxA+GCpN6wg1XNHDOr+9yUxaupE+cNiHSnAJ+dRoqEPoUil9UaM1fuY6JM5Orrcm8NhXsuzN&#10;yOW2lfMoepLWNMQXatPhtsbivL9YDW+jGTexehl259P2+n14fP/aKdT6/m7aPIMIOIU/GH71WR1y&#10;djq6C5VetBrixWrBKAdRkqxAMJKoWIE48mqulgnIPJP/v8h/AAAA//8DAFBLAQItABQABgAIAAAA&#10;IQC2gziS/gAAAOEBAAATAAAAAAAAAAAAAAAAAAAAAABbQ29udGVudF9UeXBlc10ueG1sUEsBAi0A&#10;FAAGAAgAAAAhADj9If/WAAAAlAEAAAsAAAAAAAAAAAAAAAAALwEAAF9yZWxzLy5yZWxzUEsBAi0A&#10;FAAGAAgAAAAhAM/u4mqpBQAAtiMAAA4AAAAAAAAAAAAAAAAALgIAAGRycy9lMm9Eb2MueG1sUEsB&#10;Ai0AFAAGAAgAAAAhANUFKoTjAAAADQEAAA8AAAAAAAAAAAAAAAAAAwgAAGRycy9kb3ducmV2Lnht&#10;bFBLBQYAAAAABAAEAPMAAAATCQAAAAA=&#10;">
                      <v:shapetype id="_x0000_t7" coordsize="21600,21600" o:spt="7" adj="5400" path="m@0,l,21600@1,21600,21600,xe">
                        <v:stroke joinstyle="miter"/>
                        <v:formulas>
                          <v:f eqn="val #0"/>
                          <v:f eqn="sum width 0 #0"/>
                          <v:f eqn="prod #0 1 2"/>
                          <v:f eqn="sum width 0 @2"/>
                          <v:f eqn="mid #0 width"/>
                          <v:f eqn="mid @1 0"/>
                          <v:f eqn="prod height width #0"/>
                          <v:f eqn="prod @6 1 2"/>
                          <v:f eqn="sum height 0 @7"/>
                          <v:f eqn="prod width 1 2"/>
                          <v:f eqn="sum #0 0 @9"/>
                          <v:f eqn="if @10 @8 0"/>
                          <v:f eqn="if @10 @7 height"/>
                        </v:formulas>
                        <v:path gradientshapeok="t" o:connecttype="custom" o:connectlocs="@4,0;10800,@11;@3,10800;@5,21600;10800,@12;@2,10800" textboxrect="1800,1800,19800,19800;8100,8100,13500,13500;10800,10800,10800,10800"/>
                        <v:handles>
                          <v:h position="#0,topLeft" xrange="0,21600"/>
                        </v:handles>
                      </v:shapetype>
                      <v:shape id="29 Paralelogramo" o:spid="_x0000_s1027" type="#_x0000_t7" style="position:absolute;left:12287;width:6191;height:19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6sjxAAAANsAAAAPAAAAZHJzL2Rvd25yZXYueG1sRI/dasJA&#10;FITvC77DcoTe1U29kJq6ShHFXoRS0zzAIXvyo9mzMbsm8e3dguDlMDPfMKvNaBrRU+dqywreZxEI&#10;4tzqmksF2d/+7QOE88gaG8uk4EYONuvJywpjbQc+Up/6UgQIuxgVVN63sZQur8igm9mWOHiF7Qz6&#10;ILtS6g6HADeNnEfRQhqsOSxU2NK2ovycXo2CXXNIFnTcFtFPf1oml0z/Hgqv1Ot0/PoE4Wn0z/Cj&#10;/a0VzJfw/yX8ALm+AwAA//8DAFBLAQItABQABgAIAAAAIQDb4fbL7gAAAIUBAAATAAAAAAAAAAAA&#10;AAAAAAAAAABbQ29udGVudF9UeXBlc10ueG1sUEsBAi0AFAAGAAgAAAAhAFr0LFu/AAAAFQEAAAsA&#10;AAAAAAAAAAAAAAAAHwEAAF9yZWxzLy5yZWxzUEsBAi0AFAAGAAgAAAAhABXjqyPEAAAA2wAAAA8A&#10;AAAAAAAAAAAAAAAABwIAAGRycy9kb3ducmV2LnhtbFBLBQYAAAAAAwADALcAAAD4AgAAAAA=&#10;" adj="5615" fillcolor="window" strokecolor="windowText" strokeweight=".25pt"/>
                      <v:shapetype id="_x0000_t16" coordsize="21600,21600" o:spt="16" adj="5400" path="m@0,l0@0,,21600@1,21600,21600@2,21600,xem0@0nfl@1@0,21600,em@1@0nfl@1,21600e">
                        <v:stroke joinstyle="miter"/>
                        <v:formulas>
                          <v:f eqn="val #0"/>
                          <v:f eqn="sum width 0 #0"/>
                          <v:f eqn="sum height 0 #0"/>
                          <v:f eqn="mid height #0"/>
                          <v:f eqn="prod @1 1 2"/>
                          <v:f eqn="prod @2 1 2"/>
                          <v:f eqn="mid width #0"/>
                        </v:formulas>
                        <v:path o:extrusionok="f" gradientshapeok="t" limo="10800,10800" o:connecttype="custom" o:connectlocs="@6,0;@4,@0;0,@3;@4,21600;@1,@3;21600,@5" o:connectangles="270,270,180,90,0,0" textboxrect="0,@0,@1,21600"/>
                        <v:handles>
                          <v:h position="topLeft,#0" switch="" yrange="0,21600"/>
                        </v:handles>
                        <o:complex v:ext="view"/>
                      </v:shapetype>
                      <v:shape id="26 Cubo" o:spid="_x0000_s1028" type="#_x0000_t16" style="position:absolute;left:857;top:285;width:16538;height:8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X2sxAAAANsAAAAPAAAAZHJzL2Rvd25yZXYueG1sRI9Pa8JA&#10;FMTvBb/D8gq91U1ziCFmFVFKC/ViFLw+sy9/MPs2ZLcm9tN3hUKPw8z8hsnXk+nEjQbXWlbwNo9A&#10;EJdWt1wrOB3fX1MQziNr7CyTgjs5WK9mTzlm2o58oFvhaxEg7DJU0HjfZ1K6siGDbm574uBVdjDo&#10;gxxqqQccA9x0Mo6iRBpsOSw02NO2ofJafBsF1TW+FD8f8YL3+utcpOldprtWqZfnabME4Wny/+G/&#10;9qdWECfw+BJ+gFz9AgAA//8DAFBLAQItABQABgAIAAAAIQDb4fbL7gAAAIUBAAATAAAAAAAAAAAA&#10;AAAAAAAAAABbQ29udGVudF9UeXBlc10ueG1sUEsBAi0AFAAGAAgAAAAhAFr0LFu/AAAAFQEAAAsA&#10;AAAAAAAAAAAAAAAAHwEAAF9yZWxzLy5yZWxzUEsBAi0AFAAGAAgAAAAhAMT9fazEAAAA2wAAAA8A&#10;AAAAAAAAAAAAAAAABwIAAGRycy9kb3ducmV2LnhtbFBLBQYAAAAAAwADALcAAAD4AgAAAAA=&#10;" adj="10743" fillcolor="#d9d9d9" strokecolor="#bfbfbf" strokeweight=".25pt"/>
                      <v:shape id="27 Paralelogramo" o:spid="_x0000_s1029" type="#_x0000_t7" style="position:absolute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JrKwwAAANsAAAAPAAAAZHJzL2Rvd25yZXYueG1sRI/NisJA&#10;EITvwr7D0At704keXI2OIqK4BxGNPkCT6fxopidmxph9e2dhwWNRVV9R82VnKtFS40rLCoaDCARx&#10;anXJuYLLedufgHAeWWNlmRT8koPl4qM3x1jbJ5+oTXwuAoRdjAoK7+tYSpcWZNANbE0cvMw2Bn2Q&#10;TS51g88AN5UcRdFYGiw5LBRY07qg9JY8jIJNtduP6bTOokN7ne7vF33cZV6pr89uNQPhqfPv8H/7&#10;RysYfcPfl/AD5OIFAAD//wMAUEsBAi0AFAAGAAgAAAAhANvh9svuAAAAhQEAABMAAAAAAAAAAAAA&#10;AAAAAAAAAFtDb250ZW50X1R5cGVzXS54bWxQSwECLQAUAAYACAAAACEAWvQsW78AAAAVAQAACwAA&#10;AAAAAAAAAAAAAAAfAQAAX3JlbHMvLnJlbHNQSwECLQAUAAYACAAAACEACzCaysMAAADbAAAADwAA&#10;AAAAAAAAAAAAAAAHAgAAZHJzL2Rvd25yZXYueG1sUEsFBgAAAAADAAMAtwAAAPcCAAAAAA==&#10;" adj="5615" fillcolor="window" strokecolor="windowText" strokeweight=".25pt"/>
                      <v:shape id="28 Paralelogramo" o:spid="_x0000_s1030" type="#_x0000_t7" style="position:absolute;left:6477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w64wAAAANsAAAAPAAAAZHJzL2Rvd25yZXYueG1sRE/LisIw&#10;FN0P+A/hCu7GVBcydpqKiKILGdTxAy7N7UObm9rEWv/eLASXh/NOFr2pRUetqywrmIwjEMSZ1RUX&#10;Cs7/m+8fEM4ja6wtk4InOVikg68EY20ffKTu5AsRQtjFqKD0vomldFlJBt3YNsSBy21r0AfYFlK3&#10;+AjhppbTKJpJgxWHhhIbWpWUXU93o2Bdb/czOq7y6K+7zPe3sz5sc6/UaNgvf0F46v1H/HbvtIJp&#10;GBu+hB8g0xcAAAD//wMAUEsBAi0AFAAGAAgAAAAhANvh9svuAAAAhQEAABMAAAAAAAAAAAAAAAAA&#10;AAAAAFtDb250ZW50X1R5cGVzXS54bWxQSwECLQAUAAYACAAAACEAWvQsW78AAAAVAQAACwAAAAAA&#10;AAAAAAAAAAAfAQAAX3JlbHMvLnJlbHNQSwECLQAUAAYACAAAACEAeq8OuMAAAADbAAAADwAAAAAA&#10;AAAAAAAAAAAHAgAAZHJzL2Rvd25yZXYueG1sUEsFBgAAAAADAAMAtwAAAPQCAAAAAA==&#10;" adj="5615" fillcolor="window" strokecolor="windowText" strokeweight=".25pt"/>
                      <v:shapetype id="_x0000_t22" coordsize="21600,21600" o:spt="22" adj="5400" path="m10800,qx0@1l0@2qy10800,21600,21600@2l21600@1qy10800,xem0@1qy10800@0,21600@1nfe">
                        <v:formulas>
                          <v:f eqn="val #0"/>
                          <v:f eqn="prod #0 1 2"/>
                          <v:f eqn="sum height 0 @1"/>
                        </v:formulas>
                        <v:path o:extrusionok="f" gradientshapeok="t" o:connecttype="custom" o:connectlocs="10800,@0;10800,0;0,10800;10800,21600;21600,10800" o:connectangles="270,270,180,90,0" textboxrect="0,@0,21600,@2"/>
                        <v:handles>
                          <v:h position="center,#0" yrange="0,10800"/>
                        </v:handles>
                        <o:complex v:ext="view"/>
                      </v:shapetype>
                      <v:shape id="32 Cilindro" o:spid="_x0000_s1031" type="#_x0000_t22" style="position:absolute;left:9334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K5JxQAAANsAAAAPAAAAZHJzL2Rvd25yZXYueG1sRI/dasJA&#10;FITvC32H5RS8KXXTFEIbXcUfLHojmPoAh+xpEsyeXbKriW/vCoKXw8x8w0zng2nFhTrfWFbwOU5A&#10;EJdWN1wpOP5tPr5B+ICssbVMCq7kYT57fZlirm3PB7oUoRIRwj5HBXUILpfSlzUZ9GPriKP3bzuD&#10;IcqukrrDPsJNK9MkyaTBhuNCjY5WNZWn4mwUuMXveT2UWZ9mP273flotN7v9UqnR27CYgAg0hGf4&#10;0d5qBV8p3L/EHyBnNwAAAP//AwBQSwECLQAUAAYACAAAACEA2+H2y+4AAACFAQAAEwAAAAAAAAAA&#10;AAAAAAAAAAAAW0NvbnRlbnRfVHlwZXNdLnhtbFBLAQItABQABgAIAAAAIQBa9CxbvwAAABUBAAAL&#10;AAAAAAAAAAAAAAAAAB8BAABfcmVscy8ucmVsc1BLAQItABQABgAIAAAAIQDEpK5JxQAAANsAAAAP&#10;AAAAAAAAAAAAAAAAAAcCAABkcnMvZG93bnJldi54bWxQSwUGAAAAAAMAAwC3AAAA+QIAAAAA&#10;" adj="4459" fillcolor="window" strokecolor="#7f7f7f" strokeweight="1pt"/>
                      <v:shape id="34 Cilindro" o:spid="_x0000_s1032" type="#_x0000_t22" style="position:absolute;left:5143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ZOmxQAAANsAAAAPAAAAZHJzL2Rvd25yZXYueG1sRI/dasJA&#10;FITvC32H5QjeFN1UJdjUVfxB0ZtC1Qc4ZI9JMHt2ya4mvr1bKHg5zMw3zGzRmVrcqfGVZQWfwwQE&#10;cW51xYWC82k7mILwAVljbZkUPMjDYv7+NsNM25Z/6X4MhYgQ9hkqKENwmZQ+L8mgH1pHHL2LbQyG&#10;KJtC6gbbCDe1HCVJKg1WHBdKdLQuKb8eb0aBW+5umy5P21H65Q4f1/Vqe/hZKdXvdctvEIG68Ar/&#10;t/dawXgCf1/iD5DzJwAAAP//AwBQSwECLQAUAAYACAAAACEA2+H2y+4AAACFAQAAEwAAAAAAAAAA&#10;AAAAAAAAAAAAW0NvbnRlbnRfVHlwZXNdLnhtbFBLAQItABQABgAIAAAAIQBa9CxbvwAAABUBAAAL&#10;AAAAAAAAAAAAAAAAAB8BAABfcmVscy8ucmVsc1BLAQItABQABgAIAAAAIQAkAZOmxQAAANsAAAAP&#10;AAAAAAAAAAAAAAAAAAcCAABkcnMvZG93bnJldi54bWxQSwUGAAAAAAMAAwC3AAAA+QIAAAAA&#10;" adj="4459" fillcolor="window" strokecolor="#7f7f7f" strokeweight="1pt"/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36 Conector recto de flecha" o:spid="_x0000_s1033" type="#_x0000_t32" style="position:absolute;left:12668;top:1905;width:1042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oJlwwAAANsAAAAPAAAAZHJzL2Rvd25yZXYueG1sRI9LiwIx&#10;EITvgv8htOBNE1cUGY3iDiwInnxcvDWTngdOOkOS1XF//UZY2GNRVV9Rm11vW/EgHxrHGmZTBYK4&#10;cKbhSsP18jVZgQgR2WDrmDS8KMBuOxxsMDPuySd6nGMlEoRDhhrqGLtMylDUZDFMXUecvNJ5izFJ&#10;X0nj8ZngtpUfSi2lxYbTQo0d5TUV9/O31XC8t+ryI8tcdYtjuZp9Lm4+v2k9HvX7NYhIffwP/7UP&#10;RsN8Ce8v6QfI7S8AAAD//wMAUEsBAi0AFAAGAAgAAAAhANvh9svuAAAAhQEAABMAAAAAAAAAAAAA&#10;AAAAAAAAAFtDb250ZW50X1R5cGVzXS54bWxQSwECLQAUAAYACAAAACEAWvQsW78AAAAVAQAACwAA&#10;AAAAAAAAAAAAAAAfAQAAX3JlbHMvLnJlbHNQSwECLQAUAAYACAAAACEAgyKCZcMAAADbAAAADwAA&#10;AAAAAAAAAAAAAAAHAgAAZHJzL2Rvd25yZXYueG1sUEsFBgAAAAADAAMAtwAAAPcCAAAAAA==&#10;">
                        <v:stroke startarrow="open"/>
                      </v:shape>
                      <v:shape id="37 Conector recto de flecha" o:spid="_x0000_s1034" type="#_x0000_t32" style="position:absolute;left:11811;top:7334;width:112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if+wwAAANsAAAAPAAAAZHJzL2Rvd25yZXYueG1sRI/NawIx&#10;FMTvhf4P4RW81UTFVrZG0QVB8OTHxdtj8/YDNy9LEnX1r28KQo/DzPyGmS9724ob+dA41jAaKhDE&#10;hTMNVxpOx83nDESIyAZbx6ThQQGWi/e3OWbG3XlPt0OsRIJwyFBDHWOXSRmKmiyGoeuIk1c6bzEm&#10;6StpPN4T3LZyrNSXtNhwWqixo7ym4nK4Wg27S6uOT1nmqpvuytloPT37/Kz14KNf/YCI1Mf/8Ku9&#10;NRom3/D3Jf0AufgFAAD//wMAUEsBAi0AFAAGAAgAAAAhANvh9svuAAAAhQEAABMAAAAAAAAAAAAA&#10;AAAAAAAAAFtDb250ZW50X1R5cGVzXS54bWxQSwECLQAUAAYACAAAACEAWvQsW78AAAAVAQAACwAA&#10;AAAAAAAAAAAAAAAfAQAAX3JlbHMvLnJlbHNQSwECLQAUAAYACAAAACEA7G4n/sMAAADbAAAADwAA&#10;AAAAAAAAAAAAAAAHAgAAZHJzL2Rvd25yZXYueG1sUEsFBgAAAAADAAMAtwAAAPcCAAAAAA==&#10;">
                        <v:stroke startarrow="open"/>
                      </v:shape>
                      <v:shapetype id="_x0000_t88" coordsize="21600,21600" o:spt="88" adj="1800,10800" path="m,qx10800@0l10800@2qy21600@11,10800@3l10800@1qy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0,0;21600,@11;0,21600" textboxrect="0,@4,7637,@5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id="38 Cerrar llave" o:spid="_x0000_s1035" type="#_x0000_t88" style="position:absolute;left:18192;top:952;width:1512;height:60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PnywwAAANsAAAAPAAAAZHJzL2Rvd25yZXYueG1sRE9Na8JA&#10;EL0X/A/LFLw1G1MsIc0qIihFQTSWQm/T7DQJzc6G7Jqk/757KHh8vO98PZlWDNS7xrKCRRSDIC6t&#10;brhS8H7dPaUgnEfW2FomBb/kYL2aPeSYaTvyhYbCVyKEsMtQQe19l0npypoMush2xIH7tr1BH2Bf&#10;Sd3jGMJNK5M4fpEGGw4NNXa0ran8KW5GwWlx+Po4Hc/LzyHdU3pszwnJjVLzx2nzCsLT5O/if/eb&#10;VvAcxoYv4QfI1R8AAAD//wMAUEsBAi0AFAAGAAgAAAAhANvh9svuAAAAhQEAABMAAAAAAAAAAAAA&#10;AAAAAAAAAFtDb250ZW50X1R5cGVzXS54bWxQSwECLQAUAAYACAAAACEAWvQsW78AAAAVAQAACwAA&#10;AAAAAAAAAAAAAAAfAQAAX3JlbHMvLnJlbHNQSwECLQAUAAYACAAAACEA4JD58sMAAADbAAAADwAA&#10;AAAAAAAAAAAAAAAHAgAAZHJzL2Rvd25yZXYueG1sUEsFBgAAAAADAAMAtwAAAPcCAAAAAA==&#10;" adj="451"/>
                      <v:shape id="40 Conector recto de flecha" o:spid="_x0000_s1036" type="#_x0000_t32" style="position:absolute;left:18859;top:190;width:41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cz3vwAAANsAAAAPAAAAZHJzL2Rvd25yZXYueG1sRE/JigIx&#10;EL0P+A+hBG9j4qCDtEbRhgHBk8vFW9GpXrBTaZKorV9vDsIcH29frnvbijv50DjWMBkrEMSFMw1X&#10;Gs6nv+85iBCRDbaOScOTAqxXg68lZsY9+ED3Y6xECuGQoYY6xi6TMhQ1WQxj1xEnrnTeYkzQV9J4&#10;fKRw28ofpX6lxYZTQ40d5TUV1+PNathfW3V6yTJX3Wxfzifb2cXnF61Hw36zABGpj//ij3tnNEzT&#10;+vQl/QC5egMAAP//AwBQSwECLQAUAAYACAAAACEA2+H2y+4AAACFAQAAEwAAAAAAAAAAAAAAAAAA&#10;AAAAW0NvbnRlbnRfVHlwZXNdLnhtbFBLAQItABQABgAIAAAAIQBa9CxbvwAAABUBAAALAAAAAAAA&#10;AAAAAAAAAB8BAABfcmVscy8ucmVsc1BLAQItABQABgAIAAAAIQA7gcz3vwAAANsAAAAPAAAAAAAA&#10;AAAAAAAAAAcCAABkcnMvZG93bnJldi54bWxQSwUGAAAAAAMAAwC3AAAA8wIAAAAA&#10;">
                        <v:stroke startarrow="open"/>
                      </v:shape>
                    </v:group>
                  </w:pict>
                </mc:Fallback>
              </mc:AlternateContent>
            </w:r>
          </w:p>
          <w:p w14:paraId="0E4CD26E" w14:textId="2639CD70" w:rsidR="00DF39AD" w:rsidRPr="00DF39AD" w:rsidRDefault="00DF39AD" w:rsidP="00DF39AD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F39AD">
              <w:rPr>
                <w:rFonts w:ascii="Arial" w:hAnsi="Arial" w:cs="Arial"/>
                <w:sz w:val="24"/>
                <w:szCs w:val="24"/>
                <w:lang w:val="es-ES"/>
              </w:rPr>
              <w:t>Los estudiantes investigan y leen diversas fuentes como internet, libros u otros medios de información sobre:</w:t>
            </w:r>
          </w:p>
          <w:p w14:paraId="343171CC" w14:textId="77777777" w:rsidR="00DF39AD" w:rsidRPr="00DF39AD" w:rsidRDefault="00DF39AD" w:rsidP="00DF39AD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F39AD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DF39AD">
              <w:rPr>
                <w:rFonts w:ascii="Arial" w:hAnsi="Arial" w:cs="Arial"/>
                <w:sz w:val="24"/>
                <w:szCs w:val="24"/>
                <w:lang w:val="es-ES"/>
              </w:rPr>
              <w:tab/>
              <w:t>las corrientes oscilatorias el Niño y la Niña,</w:t>
            </w:r>
          </w:p>
          <w:p w14:paraId="67E75C8C" w14:textId="77777777" w:rsidR="00DF39AD" w:rsidRPr="00DF39AD" w:rsidRDefault="00DF39AD" w:rsidP="00DF39AD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F39AD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DF39AD">
              <w:rPr>
                <w:rFonts w:ascii="Arial" w:hAnsi="Arial" w:cs="Arial"/>
                <w:sz w:val="24"/>
                <w:szCs w:val="24"/>
                <w:lang w:val="es-ES"/>
              </w:rPr>
              <w:tab/>
              <w:t>las mareas en diferentes sectores del litoral,</w:t>
            </w:r>
          </w:p>
          <w:p w14:paraId="31D664F7" w14:textId="77777777" w:rsidR="00DF39AD" w:rsidRPr="00DF39AD" w:rsidRDefault="00DF39AD" w:rsidP="00DF39AD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F39AD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DF39AD">
              <w:rPr>
                <w:rFonts w:ascii="Arial" w:hAnsi="Arial" w:cs="Arial"/>
                <w:sz w:val="24"/>
                <w:szCs w:val="24"/>
                <w:lang w:val="es-ES"/>
              </w:rPr>
              <w:tab/>
              <w:t>planos costeros,</w:t>
            </w:r>
          </w:p>
          <w:p w14:paraId="08EC261C" w14:textId="77777777" w:rsidR="00DF39AD" w:rsidRPr="00DF39AD" w:rsidRDefault="00DF39AD" w:rsidP="00DF39AD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F39AD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DF39AD">
              <w:rPr>
                <w:rFonts w:ascii="Arial" w:hAnsi="Arial" w:cs="Arial"/>
                <w:sz w:val="24"/>
                <w:szCs w:val="24"/>
                <w:lang w:val="es-ES"/>
              </w:rPr>
              <w:tab/>
              <w:t>cartas náuticas.</w:t>
            </w:r>
          </w:p>
          <w:p w14:paraId="71212318" w14:textId="667EB37F" w:rsidR="007E2A34" w:rsidRPr="006F751F" w:rsidRDefault="00DF39AD" w:rsidP="00DF39A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F39AD">
              <w:rPr>
                <w:rFonts w:ascii="Arial" w:hAnsi="Arial" w:cs="Arial"/>
                <w:sz w:val="24"/>
                <w:szCs w:val="24"/>
                <w:lang w:val="es-ES"/>
              </w:rPr>
              <w:t>Apoyados en TIC, realizan una presentación ante el curso sobre las características más significativas de cada uno de los temas investigados y leídos.</w:t>
            </w:r>
          </w:p>
        </w:tc>
      </w:tr>
    </w:tbl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8"/>
      <w:headerReference w:type="default" r:id="rId9"/>
      <w:headerReference w:type="first" r:id="rId10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D5B1FE" w14:textId="77777777" w:rsidR="00962637" w:rsidRDefault="00962637" w:rsidP="00BD016A">
      <w:pPr>
        <w:spacing w:after="0" w:line="240" w:lineRule="auto"/>
      </w:pPr>
      <w:r>
        <w:separator/>
      </w:r>
    </w:p>
  </w:endnote>
  <w:endnote w:type="continuationSeparator" w:id="0">
    <w:p w14:paraId="42B4A0BD" w14:textId="77777777" w:rsidR="00962637" w:rsidRDefault="00962637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F9DE3D" w14:textId="77777777" w:rsidR="00962637" w:rsidRDefault="00962637" w:rsidP="00BD016A">
      <w:pPr>
        <w:spacing w:after="0" w:line="240" w:lineRule="auto"/>
      </w:pPr>
      <w:r>
        <w:separator/>
      </w:r>
    </w:p>
  </w:footnote>
  <w:footnote w:type="continuationSeparator" w:id="0">
    <w:p w14:paraId="422FB88E" w14:textId="77777777" w:rsidR="00962637" w:rsidRDefault="00962637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45355" w14:textId="77777777" w:rsidR="00F66929" w:rsidRDefault="00F66929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450D5F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05C25" w14:textId="06DDAE0D" w:rsidR="00F66929" w:rsidRPr="00494FFD" w:rsidRDefault="00F66929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F66929" w:rsidRPr="0067026A" w:rsidRDefault="00F66929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207DE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iHdgIAAFsFAAAOAAAAZHJzL2Uyb0RvYy54bWysVMFu2zAMvQ/YPwi6r07adFuDOkXWosOA&#10;oi2WDj0rstQYk0VNUmJnX78n2UmzbpcOu9gU+UiRj6TOL7rGsI3yoSZb8vHRiDNlJVW1fSr5t4fr&#10;dx85C1HYShiyquRbFfjF7O2b89ZN1TGtyFTKMwSxYdq6kq9idNOiCHKlGhGOyCkLoybfiIijfyoq&#10;L1pEb0xxPBq9L1rylfMkVQjQXvVGPsvxtVYy3mkdVGSm5Mgt5q/P32X6FrNzMX3ywq1qOaQh/iGL&#10;RtQWl+5DXYko2NrXf4RqaukpkI5HkpqCtK6lyjWgmvHoRTWLlXAq1wJygtvTFP5fWHm7ufesrtA7&#10;dMqKBj16UF1kn6hjUIGf1oUpYAsHYOygB3anD1Cmsjvtm/RHQQx2ML3ds5uiSSgn47PxCBYJ0+nJ&#10;yWSEA8IXz97Oh/hZUcOSUHKP7mVSxeYmxB66g6TLLF3XxuQOGvubAjF7jcojMHinQvqEsxS3RiUv&#10;Y78qDQpy3kmRh09dGs82AmMjpFQ25pJzXKATSuPu1zgO+OTaZ/Ua571Hvpls3Ds3tSWfWXqRdvV9&#10;l7Lu8aD6oO4kxm7ZDQ1eUrVFfz31GxKcvK7RhBsR4r3wWAk0Dmse7/DRhtqS0yBxtiL/82/6hC95&#10;+nLWYsVKHn6shVecmS8WM3w2nkzSTubD5PTDMQ7+0LI8tNh1c0loxxgPipNZTPhodqL21DziNZin&#10;W2ESViKzkuP2XryM/eLjNZFqPs8gbKET8cYunEyhE71pxB66R+HdMIcRE3xLu2UU0xfj2GOTp6X5&#10;OpKu86wmgntWB+KxwXnah9cmPRGH54x6fhNnvwAAAP//AwBQSwMEFAAGAAgAAAAhABJHMfHeAAAA&#10;DgEAAA8AAABkcnMvZG93bnJldi54bWxMj81OwzAQhO9IvIO1SNyoE7BClMapEKg3QGqAuxtvk4B/&#10;ItttwtuzPdHbzuxo9tt6s1jDThji6J2EfJUBQ9d5PbpewufH9q4EFpNyWhnvUMIvRtg011e1qrSf&#10;3Q5PbeoZlbhYKQlDSlPFeewGtCqu/ISOdgcfrEokQ891UDOVW8Pvs6zgVo2OLgxqwucBu5/2aCVs&#10;8W1ud0K9a5O+XkPZf/vSvEh5e7M8rYElXNJ/GM74hA4NMe390enIDOlMiIKyEooHkQM7R/I8I2tP&#10;k3gkjzc1v3yj+QMAAP//AwBQSwECLQAUAAYACAAAACEAtoM4kv4AAADhAQAAEwAAAAAAAAAAAAAA&#10;AAAAAAAAW0NvbnRlbnRfVHlwZXNdLnhtbFBLAQItABQABgAIAAAAIQA4/SH/1gAAAJQBAAALAAAA&#10;AAAAAAAAAAAAAC8BAABfcmVscy8ucmVsc1BLAQItABQABgAIAAAAIQCvnGiHdgIAAFsFAAAOAAAA&#10;AAAAAAAAAAAAAC4CAABkcnMvZTJvRG9jLnhtbFBLAQItABQABgAIAAAAIQASRzHx3gAAAA4BAAAP&#10;AAAAAAAAAAAAAAAAANAEAABkcnMvZG93bnJldi54bWxQSwUGAAAAAAQABADzAAAA2wUAAAAA&#10;" filled="f" stroked="f">
              <v:textbox style="layout-flow:vertical">
                <w:txbxContent>
                  <w:p w14:paraId="1FEB6AAE" w14:textId="440376E2" w:rsidR="00F66929" w:rsidRPr="0067026A" w:rsidRDefault="00F66929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F66929" w:rsidRPr="00310A3B" w:rsidRDefault="00F66929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12B05E" id="Text Box 19" o:spid="_x0000_s1027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9PIeAIAAGI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o3&#10;48yKBj16UF1kn6hjUIGf1oU5YPcOwNhBD+xeH6BMZXfaN+mLghjsYHp3YDdFk1BOx7PxCBYJ0+lo&#10;MkP7Upji2dv5ED8ralgSSu7RvUyq2F6H2EP3kHSZpavamNxBY39TIGavUXkEBu9USJ9wluLOqORl&#10;7FelQUHOOyny8KkL49lWYGyElMrGXHKOC3RCadz9GscBn1z7rF7jfPDIN5ONB+emtuQzSy/Srr7v&#10;U9Y9HlQf1Z3E2K26vvf7fq6o2qHNnvpFCU5e1ejFtQjxTnhsBvqHbY+3OLShtuQ0SJytyf/8mz7h&#10;S55OzlpsWsnDj43wijPzxWKUZ+PpNK1m/pmefpjgxx9bVscWu2kuCF0Z411xMosJH81e1J6aRzwK&#10;y3QrTMJKZFZy3N6LF7HffzwqUi2XGYRldCJe23snU+jEcpq0h+5ReDeMY8Qg39B+J8X8xVT22ORp&#10;abmJpOs8sonnntWBfyxyHvrh0UkvxfF/Rj0/jYtfAAAA//8DAFBLAwQUAAYACAAAACEAiRZBqd4A&#10;AAANAQAADwAAAGRycy9kb3ducmV2LnhtbEyPQU/DMAyF70j8h8hI3LaUah1daToh0G6AtMLuWWPa&#10;QuJUTbaWf493At+e/fT8vXI7OyvOOIbek4K7ZQICqfGmp1bBx/tukYMIUZPR1hMq+MEA2+r6qtSF&#10;8RPt8VzHVnAIhUIr6GIcCilD06HTYekHJL59+tHpyHJspRn1xOHOyjRJ1tLpnvhDpwd86rD5rk9O&#10;wQ5fp3q/0m/GxsPLmLdfPrfPSt3ezI8PICLO8c8MF3xGh4qZjv5EJgjLOlllXCYqWKSbDMTFwsOr&#10;o4L7dZqBrEr5v0X1CwAA//8DAFBLAQItABQABgAIAAAAIQC2gziS/gAAAOEBAAATAAAAAAAAAAAA&#10;AAAAAAAAAABbQ29udGVudF9UeXBlc10ueG1sUEsBAi0AFAAGAAgAAAAhADj9If/WAAAAlAEAAAsA&#10;AAAAAAAAAAAAAAAALwEAAF9yZWxzLy5yZWxzUEsBAi0AFAAGAAgAAAAhAP9T08h4AgAAYgUAAA4A&#10;AAAAAAAAAAAAAAAALgIAAGRycy9lMm9Eb2MueG1sUEsBAi0AFAAGAAgAAAAhAIkWQaneAAAADQEA&#10;AA8AAAAAAAAAAAAAAAAA0gQAAGRycy9kb3ducmV2LnhtbFBLBQYAAAAABAAEAPMAAADdBQAAAAA=&#10;" filled="f" stroked="f">
              <v:textbox style="layout-flow:vertical">
                <w:txbxContent>
                  <w:p w14:paraId="3A1E1995" w14:textId="470721FF" w:rsidR="00F66929" w:rsidRPr="00310A3B" w:rsidRDefault="00F66929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F9FE42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8C2DA" w14:textId="03965653" w:rsidR="00F66929" w:rsidRDefault="00F66929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3E7C1A">
      <w:rPr>
        <w:rFonts w:ascii="Arial" w:hAnsi="Arial" w:cs="Arial"/>
        <w:b/>
        <w:color w:val="F79646" w:themeColor="accent6"/>
        <w:sz w:val="36"/>
        <w:szCs w:val="36"/>
      </w:rPr>
      <w:t>1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254F1829" w:rsidR="00F66929" w:rsidRDefault="003E7C1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Quinto</w:t>
    </w:r>
    <w:r w:rsidR="00F66929"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 w:rsidR="00F66929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="00F66929"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>
      <w:rPr>
        <w:rFonts w:ascii="Arial" w:hAnsi="Arial" w:cs="Arial"/>
        <w:b/>
        <w:color w:val="F79646" w:themeColor="accent6"/>
        <w:sz w:val="36"/>
        <w:szCs w:val="36"/>
      </w:rPr>
      <w:t>14</w:t>
    </w:r>
  </w:p>
  <w:p w14:paraId="0F8BA325" w14:textId="77777777" w:rsidR="00F66929" w:rsidRPr="00176A66" w:rsidRDefault="00F66929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B3963"/>
    <w:multiLevelType w:val="hybridMultilevel"/>
    <w:tmpl w:val="CBFADC8E"/>
    <w:lvl w:ilvl="0" w:tplc="ED94DA90">
      <w:start w:val="1"/>
      <w:numFmt w:val="decimal"/>
      <w:lvlText w:val="%1."/>
      <w:lvlJc w:val="left"/>
      <w:pPr>
        <w:ind w:left="502" w:hanging="360"/>
      </w:pPr>
      <w:rPr>
        <w:rFonts w:ascii="Verdana" w:eastAsia="Times New Roman" w:hAnsi="Verdana" w:cs="Times New Roman" w:hint="default"/>
        <w:b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39830E7"/>
    <w:multiLevelType w:val="hybridMultilevel"/>
    <w:tmpl w:val="BA166578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367C6216"/>
    <w:multiLevelType w:val="hybridMultilevel"/>
    <w:tmpl w:val="55808460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80C6BFC"/>
    <w:multiLevelType w:val="hybridMultilevel"/>
    <w:tmpl w:val="A7422500"/>
    <w:lvl w:ilvl="0" w:tplc="4C1E9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EC"/>
    <w:rsid w:val="000036E0"/>
    <w:rsid w:val="0002526D"/>
    <w:rsid w:val="0003100C"/>
    <w:rsid w:val="00037F4A"/>
    <w:rsid w:val="00053491"/>
    <w:rsid w:val="000549A0"/>
    <w:rsid w:val="00054A41"/>
    <w:rsid w:val="0008349B"/>
    <w:rsid w:val="00090315"/>
    <w:rsid w:val="000A34A9"/>
    <w:rsid w:val="000A7AE0"/>
    <w:rsid w:val="000C18B0"/>
    <w:rsid w:val="000C69F4"/>
    <w:rsid w:val="000E7DBE"/>
    <w:rsid w:val="000F65D9"/>
    <w:rsid w:val="0011427E"/>
    <w:rsid w:val="001319B3"/>
    <w:rsid w:val="00131B4C"/>
    <w:rsid w:val="001476EB"/>
    <w:rsid w:val="00164579"/>
    <w:rsid w:val="001652D8"/>
    <w:rsid w:val="00176A66"/>
    <w:rsid w:val="001A46F5"/>
    <w:rsid w:val="001B05D4"/>
    <w:rsid w:val="001B4E5D"/>
    <w:rsid w:val="001B6759"/>
    <w:rsid w:val="001C34A5"/>
    <w:rsid w:val="001D10EB"/>
    <w:rsid w:val="001E21DE"/>
    <w:rsid w:val="001F7E02"/>
    <w:rsid w:val="002009DD"/>
    <w:rsid w:val="00210395"/>
    <w:rsid w:val="002228E2"/>
    <w:rsid w:val="00240243"/>
    <w:rsid w:val="00240A44"/>
    <w:rsid w:val="00244FF8"/>
    <w:rsid w:val="00263562"/>
    <w:rsid w:val="00266016"/>
    <w:rsid w:val="002664D9"/>
    <w:rsid w:val="00270229"/>
    <w:rsid w:val="00271C9E"/>
    <w:rsid w:val="0027259D"/>
    <w:rsid w:val="0027295E"/>
    <w:rsid w:val="002749A1"/>
    <w:rsid w:val="002809D2"/>
    <w:rsid w:val="002A091C"/>
    <w:rsid w:val="002A0EFF"/>
    <w:rsid w:val="002A576A"/>
    <w:rsid w:val="002B60E4"/>
    <w:rsid w:val="002C5063"/>
    <w:rsid w:val="002D5A24"/>
    <w:rsid w:val="002E3577"/>
    <w:rsid w:val="002F3D14"/>
    <w:rsid w:val="002F51A2"/>
    <w:rsid w:val="00306537"/>
    <w:rsid w:val="00310A3B"/>
    <w:rsid w:val="00311A06"/>
    <w:rsid w:val="00321859"/>
    <w:rsid w:val="0032356E"/>
    <w:rsid w:val="003436EE"/>
    <w:rsid w:val="003514A1"/>
    <w:rsid w:val="003564EB"/>
    <w:rsid w:val="00367DEF"/>
    <w:rsid w:val="003767FB"/>
    <w:rsid w:val="0037747A"/>
    <w:rsid w:val="003A6DA0"/>
    <w:rsid w:val="003B2AA0"/>
    <w:rsid w:val="003B4B59"/>
    <w:rsid w:val="003B5A6E"/>
    <w:rsid w:val="003C04C0"/>
    <w:rsid w:val="003D2118"/>
    <w:rsid w:val="003E7C1A"/>
    <w:rsid w:val="0042180F"/>
    <w:rsid w:val="00423DDE"/>
    <w:rsid w:val="004356BD"/>
    <w:rsid w:val="00440B8D"/>
    <w:rsid w:val="0045755B"/>
    <w:rsid w:val="0046333B"/>
    <w:rsid w:val="00475360"/>
    <w:rsid w:val="004804D1"/>
    <w:rsid w:val="004807DE"/>
    <w:rsid w:val="00490E62"/>
    <w:rsid w:val="00494FFD"/>
    <w:rsid w:val="004B552D"/>
    <w:rsid w:val="004D0CC0"/>
    <w:rsid w:val="004D2152"/>
    <w:rsid w:val="004E2617"/>
    <w:rsid w:val="004F4FD9"/>
    <w:rsid w:val="00502707"/>
    <w:rsid w:val="005030F9"/>
    <w:rsid w:val="005035DC"/>
    <w:rsid w:val="00507387"/>
    <w:rsid w:val="00513AA4"/>
    <w:rsid w:val="00521458"/>
    <w:rsid w:val="0054117C"/>
    <w:rsid w:val="00541493"/>
    <w:rsid w:val="005477E6"/>
    <w:rsid w:val="00560226"/>
    <w:rsid w:val="00572DF0"/>
    <w:rsid w:val="00576632"/>
    <w:rsid w:val="0058005A"/>
    <w:rsid w:val="005870C0"/>
    <w:rsid w:val="005959C4"/>
    <w:rsid w:val="005B0CFC"/>
    <w:rsid w:val="005C0AA4"/>
    <w:rsid w:val="005C4295"/>
    <w:rsid w:val="005E3510"/>
    <w:rsid w:val="005E7158"/>
    <w:rsid w:val="005E77AC"/>
    <w:rsid w:val="0060105A"/>
    <w:rsid w:val="0060584C"/>
    <w:rsid w:val="006163BB"/>
    <w:rsid w:val="0063066F"/>
    <w:rsid w:val="00632B6E"/>
    <w:rsid w:val="00636BAC"/>
    <w:rsid w:val="00657581"/>
    <w:rsid w:val="006648E4"/>
    <w:rsid w:val="0067026A"/>
    <w:rsid w:val="00674382"/>
    <w:rsid w:val="00680401"/>
    <w:rsid w:val="006934FC"/>
    <w:rsid w:val="006A22DF"/>
    <w:rsid w:val="006A66D3"/>
    <w:rsid w:val="006B0A64"/>
    <w:rsid w:val="006B0CDC"/>
    <w:rsid w:val="006B1FD3"/>
    <w:rsid w:val="006B32A9"/>
    <w:rsid w:val="006D0D2F"/>
    <w:rsid w:val="006F751F"/>
    <w:rsid w:val="00722314"/>
    <w:rsid w:val="0072397F"/>
    <w:rsid w:val="007316BA"/>
    <w:rsid w:val="0073200A"/>
    <w:rsid w:val="00733C66"/>
    <w:rsid w:val="007359D5"/>
    <w:rsid w:val="0073704D"/>
    <w:rsid w:val="0073736E"/>
    <w:rsid w:val="00751521"/>
    <w:rsid w:val="00757452"/>
    <w:rsid w:val="0076250D"/>
    <w:rsid w:val="0076688A"/>
    <w:rsid w:val="00772CEF"/>
    <w:rsid w:val="007846F4"/>
    <w:rsid w:val="007850F1"/>
    <w:rsid w:val="00787875"/>
    <w:rsid w:val="007A0741"/>
    <w:rsid w:val="007A4A85"/>
    <w:rsid w:val="007A7852"/>
    <w:rsid w:val="007C30C3"/>
    <w:rsid w:val="007E2A34"/>
    <w:rsid w:val="007E2E2A"/>
    <w:rsid w:val="007E504F"/>
    <w:rsid w:val="00805C35"/>
    <w:rsid w:val="00814DC2"/>
    <w:rsid w:val="00840C39"/>
    <w:rsid w:val="00841160"/>
    <w:rsid w:val="00860EE8"/>
    <w:rsid w:val="00864FDE"/>
    <w:rsid w:val="00865224"/>
    <w:rsid w:val="00874E3C"/>
    <w:rsid w:val="00884D06"/>
    <w:rsid w:val="00886C9B"/>
    <w:rsid w:val="008876DB"/>
    <w:rsid w:val="0089135B"/>
    <w:rsid w:val="008B52ED"/>
    <w:rsid w:val="008C3610"/>
    <w:rsid w:val="008D1E88"/>
    <w:rsid w:val="008E1202"/>
    <w:rsid w:val="008F635C"/>
    <w:rsid w:val="0092739C"/>
    <w:rsid w:val="00931E27"/>
    <w:rsid w:val="00935315"/>
    <w:rsid w:val="00935335"/>
    <w:rsid w:val="00946D62"/>
    <w:rsid w:val="0095366C"/>
    <w:rsid w:val="00962637"/>
    <w:rsid w:val="00962CC0"/>
    <w:rsid w:val="00980461"/>
    <w:rsid w:val="00981F3E"/>
    <w:rsid w:val="00984CD1"/>
    <w:rsid w:val="00987A91"/>
    <w:rsid w:val="009941B9"/>
    <w:rsid w:val="009A1A03"/>
    <w:rsid w:val="009A62A3"/>
    <w:rsid w:val="009C07D2"/>
    <w:rsid w:val="009D0B6E"/>
    <w:rsid w:val="009D6F08"/>
    <w:rsid w:val="009E2DA2"/>
    <w:rsid w:val="00A0318E"/>
    <w:rsid w:val="00A24AAF"/>
    <w:rsid w:val="00A30A08"/>
    <w:rsid w:val="00A35F9D"/>
    <w:rsid w:val="00A367F9"/>
    <w:rsid w:val="00A45ADC"/>
    <w:rsid w:val="00A67479"/>
    <w:rsid w:val="00A845AD"/>
    <w:rsid w:val="00A968B0"/>
    <w:rsid w:val="00AB37EC"/>
    <w:rsid w:val="00AB7C76"/>
    <w:rsid w:val="00AD5A13"/>
    <w:rsid w:val="00AF1B76"/>
    <w:rsid w:val="00B176E8"/>
    <w:rsid w:val="00B43FDD"/>
    <w:rsid w:val="00B45B12"/>
    <w:rsid w:val="00B56100"/>
    <w:rsid w:val="00B91C6D"/>
    <w:rsid w:val="00B942E7"/>
    <w:rsid w:val="00B95A81"/>
    <w:rsid w:val="00B95C49"/>
    <w:rsid w:val="00B97D85"/>
    <w:rsid w:val="00BA0F22"/>
    <w:rsid w:val="00BA231F"/>
    <w:rsid w:val="00BA517F"/>
    <w:rsid w:val="00BB6002"/>
    <w:rsid w:val="00BC4296"/>
    <w:rsid w:val="00BC6A95"/>
    <w:rsid w:val="00BC763F"/>
    <w:rsid w:val="00BD016A"/>
    <w:rsid w:val="00BD0B06"/>
    <w:rsid w:val="00BD15EA"/>
    <w:rsid w:val="00BD6C1B"/>
    <w:rsid w:val="00BF418F"/>
    <w:rsid w:val="00C1054E"/>
    <w:rsid w:val="00C13C7D"/>
    <w:rsid w:val="00C13FAE"/>
    <w:rsid w:val="00C14B02"/>
    <w:rsid w:val="00C25BD7"/>
    <w:rsid w:val="00C42011"/>
    <w:rsid w:val="00C559B7"/>
    <w:rsid w:val="00C56689"/>
    <w:rsid w:val="00C57502"/>
    <w:rsid w:val="00C94C37"/>
    <w:rsid w:val="00CA0411"/>
    <w:rsid w:val="00CA1C2D"/>
    <w:rsid w:val="00CA2391"/>
    <w:rsid w:val="00CC54F4"/>
    <w:rsid w:val="00D003E4"/>
    <w:rsid w:val="00D22104"/>
    <w:rsid w:val="00D3399C"/>
    <w:rsid w:val="00D33C26"/>
    <w:rsid w:val="00D46EE3"/>
    <w:rsid w:val="00D47DB6"/>
    <w:rsid w:val="00D52484"/>
    <w:rsid w:val="00D620BF"/>
    <w:rsid w:val="00D9267F"/>
    <w:rsid w:val="00DA0FF8"/>
    <w:rsid w:val="00DC24CA"/>
    <w:rsid w:val="00DC2FBC"/>
    <w:rsid w:val="00DC3515"/>
    <w:rsid w:val="00DD0E49"/>
    <w:rsid w:val="00DD41F3"/>
    <w:rsid w:val="00DE5285"/>
    <w:rsid w:val="00DF2396"/>
    <w:rsid w:val="00DF39AD"/>
    <w:rsid w:val="00DF58DE"/>
    <w:rsid w:val="00E06097"/>
    <w:rsid w:val="00E07789"/>
    <w:rsid w:val="00E12B41"/>
    <w:rsid w:val="00E13116"/>
    <w:rsid w:val="00E310B1"/>
    <w:rsid w:val="00E33FFA"/>
    <w:rsid w:val="00E5135D"/>
    <w:rsid w:val="00E745BE"/>
    <w:rsid w:val="00EB0BD4"/>
    <w:rsid w:val="00EB49C7"/>
    <w:rsid w:val="00EC4703"/>
    <w:rsid w:val="00EC4DD7"/>
    <w:rsid w:val="00EF121F"/>
    <w:rsid w:val="00F13618"/>
    <w:rsid w:val="00F239F4"/>
    <w:rsid w:val="00F3255A"/>
    <w:rsid w:val="00F42F87"/>
    <w:rsid w:val="00F4536F"/>
    <w:rsid w:val="00F45BCA"/>
    <w:rsid w:val="00F57B8B"/>
    <w:rsid w:val="00F66929"/>
    <w:rsid w:val="00F804B6"/>
    <w:rsid w:val="00F96F80"/>
    <w:rsid w:val="00FC1E6C"/>
    <w:rsid w:val="00FC5B9C"/>
    <w:rsid w:val="00FD1801"/>
    <w:rsid w:val="00FE6CE9"/>
    <w:rsid w:val="00FF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9D84934B-0270-4A1C-BDD8-AD19EAA7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BD09F7-921F-1B44-86D3-C7306C907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865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Sergio Eduardo Rubio Messina</cp:lastModifiedBy>
  <cp:revision>2</cp:revision>
  <cp:lastPrinted>2020-04-24T19:59:00Z</cp:lastPrinted>
  <dcterms:created xsi:type="dcterms:W3CDTF">2020-06-02T19:14:00Z</dcterms:created>
  <dcterms:modified xsi:type="dcterms:W3CDTF">2020-06-02T19:14:00Z</dcterms:modified>
</cp:coreProperties>
</file>