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403678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845AD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08554F3" w:rsidR="007850F1" w:rsidRPr="002F3D14" w:rsidRDefault="00A845AD" w:rsidP="00636B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845AD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utilizando diagramas, modelos físicos, y presentaciones usando TIC.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81312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FCED120" w:rsidR="007E2A34" w:rsidRPr="006F751F" w:rsidRDefault="00A845AD" w:rsidP="00636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45AD">
              <w:rPr>
                <w:rFonts w:ascii="Arial" w:hAnsi="Arial" w:cs="Arial"/>
                <w:sz w:val="24"/>
                <w:szCs w:val="24"/>
                <w:lang w:val="es-ES"/>
              </w:rPr>
              <w:t>Los estudiantes escriben una pequeña descripción de cómo trabajan juntos los huesos, los músculos y los tendones para permitir el movimiento. Apoyan esta descripción con dibujos o imágenes que elaboran y, posteriormente en grupos, planifican una exposición ante el curso, donde cada uno indagará sobre un tipo de movimiento o articulación en particular. ® Lenguaje y Comunicación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EA2B" w14:textId="77777777" w:rsidR="007D5D69" w:rsidRDefault="007D5D69" w:rsidP="00BD016A">
      <w:pPr>
        <w:spacing w:after="0" w:line="240" w:lineRule="auto"/>
      </w:pPr>
      <w:r>
        <w:separator/>
      </w:r>
    </w:p>
  </w:endnote>
  <w:endnote w:type="continuationSeparator" w:id="0">
    <w:p w14:paraId="5E91028A" w14:textId="77777777" w:rsidR="007D5D69" w:rsidRDefault="007D5D6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0D3EC" w14:textId="77777777" w:rsidR="007D5D69" w:rsidRDefault="007D5D69" w:rsidP="00BD016A">
      <w:pPr>
        <w:spacing w:after="0" w:line="240" w:lineRule="auto"/>
      </w:pPr>
      <w:r>
        <w:separator/>
      </w:r>
    </w:p>
  </w:footnote>
  <w:footnote w:type="continuationSeparator" w:id="0">
    <w:p w14:paraId="6B57EAD7" w14:textId="77777777" w:rsidR="007D5D69" w:rsidRDefault="007D5D6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3FA4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6582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D5D69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2020-06-01T21:27:00Z</dcterms:created>
  <dcterms:modified xsi:type="dcterms:W3CDTF">2020-06-01T21:27:00Z</dcterms:modified>
</cp:coreProperties>
</file>