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1F4885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36BAC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36CF02" w14:textId="77777777" w:rsidR="00636BAC" w:rsidRPr="00636BAC" w:rsidRDefault="00636BAC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6BAC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Usar materiales e instrumentos en forma segura y autónoma, para hacer observaciones. </w:t>
            </w:r>
          </w:p>
          <w:p w14:paraId="76B07FA0" w14:textId="77777777" w:rsidR="00636BAC" w:rsidRPr="00636BAC" w:rsidRDefault="00636BAC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6BAC">
              <w:rPr>
                <w:rFonts w:ascii="Arial" w:hAnsi="Arial" w:cs="Arial"/>
                <w:color w:val="404040" w:themeColor="text1" w:themeTint="BF"/>
                <w:lang w:val="es-ES"/>
              </w:rPr>
              <w:t>(OA d)</w:t>
            </w:r>
          </w:p>
          <w:p w14:paraId="6C1D1FA6" w14:textId="77777777" w:rsidR="00636BAC" w:rsidRPr="00636BAC" w:rsidRDefault="00636BAC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4540D54" w:rsidR="007850F1" w:rsidRPr="002F3D14" w:rsidRDefault="00636BAC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6BAC">
              <w:rPr>
                <w:rFonts w:ascii="Arial" w:hAnsi="Arial" w:cs="Arial"/>
                <w:color w:val="404040" w:themeColor="text1" w:themeTint="BF"/>
                <w:lang w:val="es-ES"/>
              </w:rPr>
              <w:t>Plantear preguntas y formular predicciones, en forma guiada, sobre objetos y eventos del entorno. (OA a)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7A603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4644AE8" w14:textId="62F9D5D2" w:rsidR="00636BAC" w:rsidRPr="00636BAC" w:rsidRDefault="00636BAC" w:rsidP="00636B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>Los estudiantes construyen una maqueta de un miembro locomotor, utilizando como materiales listones delgados de cartón, broches metálicos y elásticos. Experimentan y realizan movimientos de extensión y flexión, tirando los elásticos. Formulan preguntas y responden preguntas planteadas por el profesor tales como: (las preguntas formuladas por los alumnos las escriben en un papel y le profesor las guarda en una caja para responderlas al finalizar la actividad)</w:t>
            </w:r>
          </w:p>
          <w:p w14:paraId="369A7CD3" w14:textId="77777777" w:rsidR="00636BAC" w:rsidRPr="00636BAC" w:rsidRDefault="00636BAC" w:rsidP="00636B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ab/>
              <w:t>¿Cuál es la función de los elásticos?,</w:t>
            </w:r>
          </w:p>
          <w:p w14:paraId="5FB37C9F" w14:textId="77777777" w:rsidR="00636BAC" w:rsidRPr="00636BAC" w:rsidRDefault="00636BAC" w:rsidP="00636B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estructuras del sistema locomotor representan los elásticos?,</w:t>
            </w:r>
          </w:p>
          <w:p w14:paraId="71212318" w14:textId="03C0D507" w:rsidR="007E2A34" w:rsidRPr="006F751F" w:rsidRDefault="00636BAC" w:rsidP="00636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636BAC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pasaría con el movimiento si no existieran estas estructuras? Justifican sus respuestas. ® Tecnología.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C1138" w14:textId="77777777" w:rsidR="001327D5" w:rsidRDefault="001327D5" w:rsidP="00BD016A">
      <w:pPr>
        <w:spacing w:after="0" w:line="240" w:lineRule="auto"/>
      </w:pPr>
      <w:r>
        <w:separator/>
      </w:r>
    </w:p>
  </w:endnote>
  <w:endnote w:type="continuationSeparator" w:id="0">
    <w:p w14:paraId="78030D89" w14:textId="77777777" w:rsidR="001327D5" w:rsidRDefault="001327D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3E3DB" w14:textId="77777777" w:rsidR="001327D5" w:rsidRDefault="001327D5" w:rsidP="00BD016A">
      <w:pPr>
        <w:spacing w:after="0" w:line="240" w:lineRule="auto"/>
      </w:pPr>
      <w:r>
        <w:separator/>
      </w:r>
    </w:p>
  </w:footnote>
  <w:footnote w:type="continuationSeparator" w:id="0">
    <w:p w14:paraId="6FE3A46E" w14:textId="77777777" w:rsidR="001327D5" w:rsidRDefault="001327D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62C6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CED6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327D5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2020-06-01T21:26:00Z</dcterms:created>
  <dcterms:modified xsi:type="dcterms:W3CDTF">2020-06-01T21:26:00Z</dcterms:modified>
</cp:coreProperties>
</file>