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127DE5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06CB2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4D4D130D" w14:textId="77777777" w:rsidR="00C07F54" w:rsidRPr="00C07F54" w:rsidRDefault="00C07F54" w:rsidP="00C07F5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F5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Tiempo atmosférico y estaciones del año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4AFFB5F" w:rsidR="006F751F" w:rsidRPr="002F3D14" w:rsidRDefault="00506CB2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06CB2">
              <w:rPr>
                <w:rFonts w:ascii="Arial" w:hAnsi="Arial" w:cs="Arial"/>
                <w:color w:val="404040" w:themeColor="text1" w:themeTint="BF"/>
                <w:lang w:val="es-ES"/>
              </w:rPr>
              <w:t>Explorar, observar y formular inferencias y predicciones sobre objetos y eventos del entorno. (OA a)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A1C7D" w14:textId="77777777" w:rsidR="00506CB2" w:rsidRPr="00506CB2" w:rsidRDefault="00506CB2" w:rsidP="00506CB2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06CB2">
              <w:rPr>
                <w:rFonts w:ascii="Arial" w:hAnsi="Arial" w:cs="Arial"/>
                <w:sz w:val="24"/>
                <w:szCs w:val="24"/>
                <w:lang w:val="es-ES"/>
              </w:rPr>
              <w:t>El docente proporciona a los estudiantes mapas de pronósticos publicados en diferentes estaciones del año en un periódico de circulación nacional. Elaboran tablas con las temperaturas y guiados por el docente elaboran gráficos de barra. En base a esa información, los estudiantes comparan las condiciones climáticas de diferentes regiones en las mismas épocas del año, identificando los me</w:t>
            </w:r>
            <w:bookmarkStart w:id="0" w:name="_GoBack"/>
            <w:bookmarkEnd w:id="0"/>
            <w:r w:rsidRPr="00506CB2">
              <w:rPr>
                <w:rFonts w:ascii="Arial" w:hAnsi="Arial" w:cs="Arial"/>
                <w:sz w:val="24"/>
                <w:szCs w:val="24"/>
                <w:lang w:val="es-ES"/>
              </w:rPr>
              <w:t xml:space="preserve">ses de máxima temperatura y aquellos de mínima temperatura. </w:t>
            </w:r>
            <w:r w:rsidRPr="00506CB2">
              <w:rPr>
                <w:rFonts w:ascii="Arial" w:hAnsi="Arial" w:cs="Arial"/>
                <w:i/>
                <w:sz w:val="24"/>
                <w:szCs w:val="24"/>
                <w:lang w:val="es-ES"/>
              </w:rPr>
              <w:t>®Matemática.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A86F8C" w:rsidRDefault="00A86F8C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A86F8C" w:rsidRDefault="00A86F8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A86F8C" w:rsidRDefault="00A86F8C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A86F8C" w:rsidRDefault="00A86F8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A86F8C" w:rsidRDefault="00A86F8C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A86F8C" w:rsidRPr="00494FFD" w:rsidRDefault="00A86F8C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A86F8C" w:rsidRPr="0067026A" w:rsidRDefault="00A86F8C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A86F8C" w:rsidRPr="0067026A" w:rsidRDefault="00A86F8C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A86F8C" w:rsidRPr="00310A3B" w:rsidRDefault="00A86F8C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A86F8C" w:rsidRPr="00310A3B" w:rsidRDefault="00A86F8C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A86F8C" w:rsidRDefault="00A86F8C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A86F8C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A86F8C" w:rsidRPr="00176A66" w:rsidRDefault="00A86F8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CE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0E2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6CB2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3551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4844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4723C"/>
    <w:rsid w:val="00A86F8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B2E14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FB8D4B-EADE-594E-B55E-408B9888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703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2020-05-26T19:40:00Z</dcterms:created>
  <dcterms:modified xsi:type="dcterms:W3CDTF">2020-05-26T19:40:00Z</dcterms:modified>
</cp:coreProperties>
</file>