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71BD1C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A46CE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4D4D130D" w14:textId="77777777" w:rsidR="00C07F54" w:rsidRPr="00C07F54" w:rsidRDefault="00C07F54" w:rsidP="00C07F5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F5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Tiempo atmosférico y estaciones del año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5B25AFF" w:rsidR="006F751F" w:rsidRPr="002F3D14" w:rsidRDefault="001A46CE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A46CE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ideas, observaciones, mediciones y experiencias. (OA e)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FEE03C" w14:textId="77777777" w:rsidR="001A46CE" w:rsidRPr="001A46CE" w:rsidRDefault="001A46CE" w:rsidP="001A46CE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A46CE">
              <w:rPr>
                <w:rFonts w:ascii="Arial" w:hAnsi="Arial" w:cs="Arial"/>
                <w:sz w:val="24"/>
                <w:szCs w:val="24"/>
                <w:lang w:val="es-ES"/>
              </w:rPr>
              <w:t xml:space="preserve">Describen en forma oral, las características de varios árboles frutales de hoja caduca (por ejemplo un durazno, manzana, ciruelo) que tienen en cada una de las estaciones del año, a partir de láminas o fotografías presentadas por el profesor. Luego relaciona esas fechas con la abundancia o escases de sus frutos.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A86F8C" w:rsidRDefault="00A86F8C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A86F8C" w:rsidRDefault="00A86F8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A86F8C" w:rsidRDefault="00A86F8C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A86F8C" w:rsidRDefault="00A86F8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A86F8C" w:rsidRDefault="00A86F8C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A86F8C" w:rsidRPr="00494FFD" w:rsidRDefault="00A86F8C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A86F8C" w:rsidRPr="0067026A" w:rsidRDefault="00A86F8C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A86F8C" w:rsidRPr="0067026A" w:rsidRDefault="00A86F8C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A86F8C" w:rsidRPr="00310A3B" w:rsidRDefault="00A86F8C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A86F8C" w:rsidRPr="00310A3B" w:rsidRDefault="00A86F8C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A86F8C" w:rsidRDefault="00A86F8C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A86F8C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A86F8C" w:rsidRPr="00176A66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CE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0E2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3551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4844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4723C"/>
    <w:rsid w:val="00A86F8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B2E14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A259A8-0FB7-D444-AA2B-9D1404B4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2020-05-26T19:39:00Z</dcterms:created>
  <dcterms:modified xsi:type="dcterms:W3CDTF">2020-05-26T19:39:00Z</dcterms:modified>
</cp:coreProperties>
</file>