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F90BB41"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B10D98">
        <w:rPr>
          <w:rFonts w:ascii="Arial" w:hAnsi="Arial" w:cs="Arial"/>
          <w:b/>
          <w:color w:val="404040" w:themeColor="text1" w:themeTint="BF"/>
          <w:sz w:val="28"/>
          <w:szCs w:val="28"/>
        </w:rPr>
        <w:t>8</w:t>
      </w:r>
    </w:p>
    <w:p w14:paraId="3D4EE6A5" w14:textId="77777777" w:rsidR="005F330B" w:rsidRPr="005F330B" w:rsidRDefault="005F330B" w:rsidP="005F330B">
      <w:pPr>
        <w:jc w:val="center"/>
        <w:rPr>
          <w:rFonts w:ascii="Arial" w:hAnsi="Arial" w:cs="Arial"/>
          <w:b/>
          <w:bCs/>
          <w:color w:val="404040" w:themeColor="text1" w:themeTint="BF"/>
          <w:sz w:val="28"/>
          <w:szCs w:val="28"/>
          <w:lang w:val="es-ES"/>
        </w:rPr>
      </w:pPr>
      <w:r w:rsidRPr="005F330B">
        <w:rPr>
          <w:rFonts w:ascii="Arial" w:hAnsi="Arial" w:cs="Arial"/>
          <w:b/>
          <w:bCs/>
          <w:color w:val="404040" w:themeColor="text1" w:themeTint="BF"/>
          <w:sz w:val="28"/>
          <w:szCs w:val="28"/>
          <w:lang w:val="es-ES"/>
        </w:rPr>
        <w:t>Ciclo del agua</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4E725F0A" w14:textId="77777777" w:rsidR="00464FDC" w:rsidRPr="00464FDC" w:rsidRDefault="00464FDC" w:rsidP="00464FDC">
            <w:pPr>
              <w:rPr>
                <w:rFonts w:ascii="Verdana" w:hAnsi="Verdana" w:cs="Verdana"/>
                <w:b/>
                <w:bCs/>
                <w:lang w:val="es-ES"/>
              </w:rPr>
            </w:pPr>
            <w:r w:rsidRPr="00464FDC">
              <w:rPr>
                <w:rFonts w:ascii="Verdana" w:hAnsi="Verdana" w:cs="Verdana"/>
                <w:b/>
                <w:bCs/>
                <w:lang w:val="es-ES"/>
              </w:rPr>
              <w:t>Describir el ciclo del agua en la naturaleza, reconociendo que el agua es un recurso preciado y proponiendo acciones cotidianas para su cuidado. (OA 11)</w:t>
            </w:r>
          </w:p>
          <w:p w14:paraId="18EE10EC" w14:textId="77777777" w:rsidR="000C18B0" w:rsidRPr="002F3D14" w:rsidRDefault="000C18B0" w:rsidP="000C18B0">
            <w:pPr>
              <w:rPr>
                <w:rFonts w:ascii="Arial" w:hAnsi="Arial" w:cs="Arial"/>
                <w:color w:val="404040" w:themeColor="text1" w:themeTint="BF"/>
                <w:lang w:val="es-ES"/>
              </w:rPr>
            </w:pPr>
          </w:p>
          <w:p w14:paraId="158E50EC" w14:textId="77777777" w:rsidR="00B10D98" w:rsidRPr="00B10D98" w:rsidRDefault="00B10D98" w:rsidP="00B10D98">
            <w:pPr>
              <w:rPr>
                <w:rFonts w:ascii="Arial" w:hAnsi="Arial" w:cs="Arial"/>
                <w:color w:val="404040" w:themeColor="text1" w:themeTint="BF"/>
                <w:lang w:val="es-ES"/>
              </w:rPr>
            </w:pPr>
            <w:r w:rsidRPr="00B10D98">
              <w:rPr>
                <w:rFonts w:ascii="Arial" w:hAnsi="Arial" w:cs="Arial"/>
                <w:color w:val="404040" w:themeColor="text1" w:themeTint="BF"/>
                <w:lang w:val="es-ES"/>
              </w:rPr>
              <w:t>Explorar y experimentar, en forma guiada. (OA b)</w:t>
            </w:r>
          </w:p>
          <w:p w14:paraId="0FC32F26" w14:textId="77777777" w:rsidR="00B10D98" w:rsidRPr="00B10D98" w:rsidRDefault="00B10D98" w:rsidP="00B10D98">
            <w:pPr>
              <w:rPr>
                <w:rFonts w:ascii="Arial" w:hAnsi="Arial" w:cs="Arial"/>
                <w:color w:val="404040" w:themeColor="text1" w:themeTint="BF"/>
                <w:lang w:val="es-ES"/>
              </w:rPr>
            </w:pPr>
          </w:p>
          <w:p w14:paraId="4DF48E3C" w14:textId="77777777" w:rsidR="00B10D98" w:rsidRPr="00B10D98" w:rsidRDefault="00B10D98" w:rsidP="00B10D98">
            <w:pPr>
              <w:rPr>
                <w:rFonts w:ascii="Arial" w:hAnsi="Arial" w:cs="Arial"/>
                <w:color w:val="404040" w:themeColor="text1" w:themeTint="BF"/>
                <w:lang w:val="es-ES"/>
              </w:rPr>
            </w:pPr>
            <w:r w:rsidRPr="00B10D98">
              <w:rPr>
                <w:rFonts w:ascii="Arial" w:hAnsi="Arial" w:cs="Arial"/>
                <w:color w:val="404040" w:themeColor="text1" w:themeTint="BF"/>
                <w:lang w:val="es-ES"/>
              </w:rPr>
              <w:t xml:space="preserve">Observar, medir y registrar los datos cuidadosamente. </w:t>
            </w:r>
          </w:p>
          <w:p w14:paraId="3A016DF0" w14:textId="77777777" w:rsidR="00B10D98" w:rsidRPr="00B10D98" w:rsidRDefault="00B10D98" w:rsidP="00B10D98">
            <w:pPr>
              <w:rPr>
                <w:rFonts w:ascii="Arial" w:hAnsi="Arial" w:cs="Arial"/>
                <w:color w:val="404040" w:themeColor="text1" w:themeTint="BF"/>
                <w:lang w:val="es-ES"/>
              </w:rPr>
            </w:pPr>
            <w:r w:rsidRPr="00B10D98">
              <w:rPr>
                <w:rFonts w:ascii="Arial" w:hAnsi="Arial" w:cs="Arial"/>
                <w:color w:val="404040" w:themeColor="text1" w:themeTint="BF"/>
                <w:lang w:val="es-ES"/>
              </w:rPr>
              <w:t>(OA c)</w:t>
            </w:r>
          </w:p>
          <w:p w14:paraId="63E3575E" w14:textId="77777777" w:rsidR="00B10D98" w:rsidRPr="00B10D98" w:rsidRDefault="00B10D98" w:rsidP="00B10D98">
            <w:pPr>
              <w:rPr>
                <w:rFonts w:ascii="Arial" w:hAnsi="Arial" w:cs="Arial"/>
                <w:color w:val="404040" w:themeColor="text1" w:themeTint="BF"/>
                <w:lang w:val="es-ES"/>
              </w:rPr>
            </w:pPr>
          </w:p>
          <w:p w14:paraId="239BA06B" w14:textId="77777777" w:rsidR="00B10D98" w:rsidRPr="00B10D98" w:rsidRDefault="00B10D98" w:rsidP="00B10D98">
            <w:pPr>
              <w:rPr>
                <w:rFonts w:ascii="Arial" w:hAnsi="Arial" w:cs="Arial"/>
                <w:color w:val="404040" w:themeColor="text1" w:themeTint="BF"/>
              </w:rPr>
            </w:pPr>
            <w:r w:rsidRPr="00B10D98">
              <w:rPr>
                <w:rFonts w:ascii="Arial" w:hAnsi="Arial" w:cs="Arial"/>
                <w:color w:val="404040" w:themeColor="text1" w:themeTint="BF"/>
              </w:rPr>
              <w:t>Explorar, observar y formular inferencias y predicciones sobre el entorno. (OA a)</w:t>
            </w:r>
          </w:p>
          <w:p w14:paraId="34EDA2BA" w14:textId="2B9BDD87" w:rsidR="006F751F" w:rsidRPr="002F3D14" w:rsidRDefault="006F751F" w:rsidP="00A230F3">
            <w:pPr>
              <w:rPr>
                <w:rFonts w:ascii="Arial" w:hAnsi="Arial" w:cs="Arial"/>
                <w:color w:val="404040" w:themeColor="text1" w:themeTint="BF"/>
                <w:lang w:val="es-ES"/>
              </w:rPr>
            </w:pP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04730EA6" w14:textId="77777777" w:rsidR="00B10D98" w:rsidRPr="00B10D98" w:rsidRDefault="00B10D98" w:rsidP="00B10D98">
            <w:pPr>
              <w:autoSpaceDE w:val="0"/>
              <w:autoSpaceDN w:val="0"/>
              <w:adjustRightInd w:val="0"/>
              <w:ind w:left="720"/>
              <w:jc w:val="both"/>
              <w:rPr>
                <w:rFonts w:ascii="Arial" w:hAnsi="Arial" w:cs="Arial"/>
                <w:sz w:val="24"/>
                <w:szCs w:val="24"/>
                <w:lang w:val="es-ES"/>
              </w:rPr>
            </w:pPr>
            <w:r w:rsidRPr="00B10D98">
              <w:rPr>
                <w:rFonts w:ascii="Arial" w:hAnsi="Arial" w:cs="Arial"/>
                <w:sz w:val="24"/>
                <w:szCs w:val="24"/>
                <w:lang w:val="es-ES"/>
              </w:rPr>
              <w:t>El docente realiza el siguiente experimento demostrativo:</w:t>
            </w:r>
          </w:p>
          <w:p w14:paraId="4D05A522" w14:textId="77777777" w:rsidR="00B10D98" w:rsidRPr="00B10D98" w:rsidRDefault="00B10D98" w:rsidP="00B10D98">
            <w:pPr>
              <w:numPr>
                <w:ilvl w:val="0"/>
                <w:numId w:val="43"/>
              </w:numPr>
              <w:autoSpaceDE w:val="0"/>
              <w:autoSpaceDN w:val="0"/>
              <w:adjustRightInd w:val="0"/>
              <w:jc w:val="both"/>
              <w:rPr>
                <w:rFonts w:ascii="Arial" w:hAnsi="Arial" w:cs="Arial"/>
                <w:sz w:val="24"/>
                <w:szCs w:val="24"/>
                <w:lang w:val="es-ES"/>
              </w:rPr>
            </w:pPr>
            <w:r w:rsidRPr="00B10D98">
              <w:rPr>
                <w:rFonts w:ascii="Arial" w:hAnsi="Arial" w:cs="Arial"/>
                <w:sz w:val="24"/>
                <w:szCs w:val="24"/>
                <w:lang w:val="es-ES"/>
              </w:rPr>
              <w:t>Calienta agua en una tetera eléctrica y al momento de hervir le abre la tapa para que el vapor salga.</w:t>
            </w:r>
          </w:p>
          <w:p w14:paraId="6C9CF758" w14:textId="77777777" w:rsidR="00B10D98" w:rsidRPr="00B10D98" w:rsidRDefault="00B10D98" w:rsidP="00B10D98">
            <w:pPr>
              <w:numPr>
                <w:ilvl w:val="0"/>
                <w:numId w:val="43"/>
              </w:numPr>
              <w:autoSpaceDE w:val="0"/>
              <w:autoSpaceDN w:val="0"/>
              <w:adjustRightInd w:val="0"/>
              <w:jc w:val="both"/>
              <w:rPr>
                <w:rFonts w:ascii="Arial" w:hAnsi="Arial" w:cs="Arial"/>
                <w:sz w:val="24"/>
                <w:szCs w:val="24"/>
                <w:lang w:val="es-ES"/>
              </w:rPr>
            </w:pPr>
            <w:r w:rsidRPr="00B10D98">
              <w:rPr>
                <w:rFonts w:ascii="Arial" w:hAnsi="Arial" w:cs="Arial"/>
                <w:sz w:val="24"/>
                <w:szCs w:val="24"/>
                <w:lang w:val="es-ES"/>
              </w:rPr>
              <w:t>Por encima de la tetera ubica una botella plástica fría (conteniendo hielo) o un azulejo de baño o cocina.</w:t>
            </w:r>
          </w:p>
          <w:p w14:paraId="5CC9DDAF" w14:textId="77777777" w:rsidR="00B10D98" w:rsidRPr="00B10D98" w:rsidRDefault="00B10D98" w:rsidP="00B10D98">
            <w:pPr>
              <w:numPr>
                <w:ilvl w:val="0"/>
                <w:numId w:val="43"/>
              </w:numPr>
              <w:autoSpaceDE w:val="0"/>
              <w:autoSpaceDN w:val="0"/>
              <w:adjustRightInd w:val="0"/>
              <w:jc w:val="both"/>
              <w:rPr>
                <w:rFonts w:ascii="Arial" w:hAnsi="Arial" w:cs="Arial"/>
                <w:sz w:val="24"/>
                <w:szCs w:val="24"/>
                <w:lang w:val="es-ES"/>
              </w:rPr>
            </w:pPr>
            <w:r w:rsidRPr="00B10D98">
              <w:rPr>
                <w:rFonts w:ascii="Arial" w:hAnsi="Arial" w:cs="Arial"/>
                <w:sz w:val="24"/>
                <w:szCs w:val="24"/>
                <w:lang w:val="es-ES"/>
              </w:rPr>
              <w:t>Luego, se observara que bajo el azulejo o botella, se depositan gotitas, que luego se caen como lluvia.</w:t>
            </w:r>
          </w:p>
          <w:p w14:paraId="474A6002" w14:textId="77777777" w:rsidR="00B10D98" w:rsidRPr="00B10D98" w:rsidRDefault="00B10D98" w:rsidP="00B10D98">
            <w:pPr>
              <w:numPr>
                <w:ilvl w:val="0"/>
                <w:numId w:val="43"/>
              </w:numPr>
              <w:autoSpaceDE w:val="0"/>
              <w:autoSpaceDN w:val="0"/>
              <w:adjustRightInd w:val="0"/>
              <w:jc w:val="both"/>
              <w:rPr>
                <w:rFonts w:ascii="Arial" w:hAnsi="Arial" w:cs="Arial"/>
                <w:sz w:val="24"/>
                <w:szCs w:val="24"/>
                <w:lang w:val="es-ES"/>
              </w:rPr>
            </w:pPr>
            <w:r w:rsidRPr="00B10D98">
              <w:rPr>
                <w:rFonts w:ascii="Arial" w:hAnsi="Arial" w:cs="Arial"/>
                <w:sz w:val="24"/>
                <w:szCs w:val="24"/>
                <w:lang w:val="es-ES"/>
              </w:rPr>
              <w:t>Los estudiantes dibujan el sistema montado por el docente y a la vez registran sus observaciones en sus cuadernos.</w:t>
            </w:r>
          </w:p>
          <w:p w14:paraId="0B5219FA" w14:textId="77777777" w:rsidR="00B10D98" w:rsidRPr="00B10D98" w:rsidRDefault="00B10D98" w:rsidP="00B10D98">
            <w:pPr>
              <w:autoSpaceDE w:val="0"/>
              <w:autoSpaceDN w:val="0"/>
              <w:adjustRightInd w:val="0"/>
              <w:ind w:left="720"/>
              <w:jc w:val="both"/>
              <w:rPr>
                <w:rFonts w:ascii="Arial" w:hAnsi="Arial" w:cs="Arial"/>
                <w:sz w:val="24"/>
                <w:szCs w:val="24"/>
                <w:lang w:val="es-ES"/>
              </w:rPr>
            </w:pPr>
            <w:r w:rsidRPr="00B10D98">
              <w:rPr>
                <w:rFonts w:ascii="Arial" w:hAnsi="Arial" w:cs="Arial"/>
                <w:sz w:val="24"/>
                <w:szCs w:val="24"/>
                <w:lang w:val="es-ES"/>
              </w:rPr>
              <w:t>Los estudiantes discuten en grupos pequeños e investigan sobre el fenómeno observado y lo ubican en el esquema del ciclo del agua respondiendo preguntas como ¿en qué parte de la naturaleza puedes observar cada una de las etapas que experimenta el agua en el sistema montado?, ¿tiene, según tu opinión, relación el sistema montado con el ciclo del agua? y ¿por qué?</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73FE7" w:rsidRDefault="00273FE7" w:rsidP="00BD016A">
      <w:pPr>
        <w:spacing w:after="0" w:line="240" w:lineRule="auto"/>
      </w:pPr>
      <w:r>
        <w:separator/>
      </w:r>
    </w:p>
  </w:endnote>
  <w:endnote w:type="continuationSeparator" w:id="0">
    <w:p w14:paraId="6699BE2D" w14:textId="77777777" w:rsidR="00273FE7" w:rsidRDefault="00273FE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73FE7" w:rsidRDefault="00273FE7" w:rsidP="00BD016A">
      <w:pPr>
        <w:spacing w:after="0" w:line="240" w:lineRule="auto"/>
      </w:pPr>
      <w:r>
        <w:separator/>
      </w:r>
    </w:p>
  </w:footnote>
  <w:footnote w:type="continuationSeparator" w:id="0">
    <w:p w14:paraId="6C398F4D" w14:textId="77777777" w:rsidR="00273FE7" w:rsidRDefault="00273FE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73FE7" w:rsidRDefault="00273FE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73FE7" w:rsidRPr="00494FFD" w:rsidRDefault="00273FE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73FE7" w:rsidRPr="0067026A" w:rsidRDefault="00273FE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73FE7" w:rsidRPr="0067026A" w:rsidRDefault="00273FE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73FE7" w:rsidRPr="00310A3B" w:rsidRDefault="00273FE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73FE7" w:rsidRPr="00310A3B" w:rsidRDefault="00273FE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696B025" w:rsidR="00273FE7" w:rsidRDefault="00273FE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5C378C89" w:rsidR="00273FE7" w:rsidRDefault="00273FE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11</w:t>
    </w:r>
  </w:p>
  <w:p w14:paraId="0F8BA325" w14:textId="77777777" w:rsidR="00273FE7" w:rsidRPr="00176A66" w:rsidRDefault="00273FE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9">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CC2776A"/>
    <w:multiLevelType w:val="hybridMultilevel"/>
    <w:tmpl w:val="53F0750E"/>
    <w:lvl w:ilvl="0" w:tplc="18B2A6D6">
      <w:start w:val="1"/>
      <w:numFmt w:val="decimal"/>
      <w:lvlText w:val="%1."/>
      <w:lvlJc w:val="left"/>
      <w:pPr>
        <w:ind w:left="720" w:hanging="360"/>
      </w:pPr>
      <w:rPr>
        <w:rFonts w:hint="default"/>
        <w:strike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FA47B65"/>
    <w:multiLevelType w:val="hybridMultilevel"/>
    <w:tmpl w:val="68E2212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4">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6">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7">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8E0796"/>
    <w:multiLevelType w:val="hybridMultilevel"/>
    <w:tmpl w:val="89249D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43431BA7"/>
    <w:multiLevelType w:val="hybridMultilevel"/>
    <w:tmpl w:val="11680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1">
    <w:nsid w:val="4D1D25EF"/>
    <w:multiLevelType w:val="hybridMultilevel"/>
    <w:tmpl w:val="DC2AE088"/>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32">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6">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9">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96448A3"/>
    <w:multiLevelType w:val="hybridMultilevel"/>
    <w:tmpl w:val="EFD454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7B8C710B"/>
    <w:multiLevelType w:val="hybridMultilevel"/>
    <w:tmpl w:val="E4984922"/>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num w:numId="1">
    <w:abstractNumId w:val="34"/>
  </w:num>
  <w:num w:numId="2">
    <w:abstractNumId w:val="23"/>
  </w:num>
  <w:num w:numId="3">
    <w:abstractNumId w:val="8"/>
  </w:num>
  <w:num w:numId="4">
    <w:abstractNumId w:val="30"/>
  </w:num>
  <w:num w:numId="5">
    <w:abstractNumId w:val="40"/>
  </w:num>
  <w:num w:numId="6">
    <w:abstractNumId w:val="14"/>
  </w:num>
  <w:num w:numId="7">
    <w:abstractNumId w:val="32"/>
  </w:num>
  <w:num w:numId="8">
    <w:abstractNumId w:val="2"/>
  </w:num>
  <w:num w:numId="9">
    <w:abstractNumId w:val="25"/>
  </w:num>
  <w:num w:numId="10">
    <w:abstractNumId w:val="35"/>
  </w:num>
  <w:num w:numId="11">
    <w:abstractNumId w:val="33"/>
  </w:num>
  <w:num w:numId="12">
    <w:abstractNumId w:val="39"/>
  </w:num>
  <w:num w:numId="13">
    <w:abstractNumId w:val="18"/>
  </w:num>
  <w:num w:numId="14">
    <w:abstractNumId w:val="17"/>
  </w:num>
  <w:num w:numId="15">
    <w:abstractNumId w:val="22"/>
  </w:num>
  <w:num w:numId="16">
    <w:abstractNumId w:val="29"/>
  </w:num>
  <w:num w:numId="17">
    <w:abstractNumId w:val="13"/>
  </w:num>
  <w:num w:numId="18">
    <w:abstractNumId w:val="7"/>
  </w:num>
  <w:num w:numId="19">
    <w:abstractNumId w:val="15"/>
  </w:num>
  <w:num w:numId="20">
    <w:abstractNumId w:val="12"/>
  </w:num>
  <w:num w:numId="21">
    <w:abstractNumId w:val="38"/>
  </w:num>
  <w:num w:numId="22">
    <w:abstractNumId w:val="0"/>
  </w:num>
  <w:num w:numId="23">
    <w:abstractNumId w:val="1"/>
  </w:num>
  <w:num w:numId="24">
    <w:abstractNumId w:val="9"/>
  </w:num>
  <w:num w:numId="25">
    <w:abstractNumId w:val="28"/>
  </w:num>
  <w:num w:numId="26">
    <w:abstractNumId w:val="3"/>
  </w:num>
  <w:num w:numId="27">
    <w:abstractNumId w:val="36"/>
  </w:num>
  <w:num w:numId="28">
    <w:abstractNumId w:val="6"/>
  </w:num>
  <w:num w:numId="29">
    <w:abstractNumId w:val="4"/>
  </w:num>
  <w:num w:numId="30">
    <w:abstractNumId w:val="27"/>
  </w:num>
  <w:num w:numId="31">
    <w:abstractNumId w:val="5"/>
  </w:num>
  <w:num w:numId="32">
    <w:abstractNumId w:val="37"/>
  </w:num>
  <w:num w:numId="33">
    <w:abstractNumId w:val="21"/>
  </w:num>
  <w:num w:numId="34">
    <w:abstractNumId w:val="20"/>
  </w:num>
  <w:num w:numId="35">
    <w:abstractNumId w:val="19"/>
  </w:num>
  <w:num w:numId="36">
    <w:abstractNumId w:val="16"/>
  </w:num>
  <w:num w:numId="37">
    <w:abstractNumId w:val="42"/>
  </w:num>
  <w:num w:numId="38">
    <w:abstractNumId w:val="31"/>
  </w:num>
  <w:num w:numId="39">
    <w:abstractNumId w:val="10"/>
  </w:num>
  <w:num w:numId="40">
    <w:abstractNumId w:val="26"/>
  </w:num>
  <w:num w:numId="41">
    <w:abstractNumId w:val="24"/>
  </w:num>
  <w:num w:numId="42">
    <w:abstractNumId w:val="1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B223E"/>
    <w:rsid w:val="000C18B0"/>
    <w:rsid w:val="000F65D9"/>
    <w:rsid w:val="001476EB"/>
    <w:rsid w:val="00176A66"/>
    <w:rsid w:val="0019197A"/>
    <w:rsid w:val="001A46F5"/>
    <w:rsid w:val="001B05D4"/>
    <w:rsid w:val="001C34A5"/>
    <w:rsid w:val="001D10EB"/>
    <w:rsid w:val="001E21DE"/>
    <w:rsid w:val="001F7E02"/>
    <w:rsid w:val="002009DD"/>
    <w:rsid w:val="00210395"/>
    <w:rsid w:val="00240243"/>
    <w:rsid w:val="00240A44"/>
    <w:rsid w:val="00244FF8"/>
    <w:rsid w:val="00266016"/>
    <w:rsid w:val="00270229"/>
    <w:rsid w:val="0027259D"/>
    <w:rsid w:val="00273FE7"/>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352C"/>
    <w:rsid w:val="003B4B59"/>
    <w:rsid w:val="003D2118"/>
    <w:rsid w:val="003D7C79"/>
    <w:rsid w:val="0042180F"/>
    <w:rsid w:val="00423DDE"/>
    <w:rsid w:val="004356BD"/>
    <w:rsid w:val="00464FDC"/>
    <w:rsid w:val="00490E62"/>
    <w:rsid w:val="00494FFD"/>
    <w:rsid w:val="004B552D"/>
    <w:rsid w:val="004D0CC0"/>
    <w:rsid w:val="004D2152"/>
    <w:rsid w:val="004E2617"/>
    <w:rsid w:val="004F4FD9"/>
    <w:rsid w:val="00502707"/>
    <w:rsid w:val="005030F9"/>
    <w:rsid w:val="005035DC"/>
    <w:rsid w:val="00507387"/>
    <w:rsid w:val="00513AA4"/>
    <w:rsid w:val="0052435E"/>
    <w:rsid w:val="00541493"/>
    <w:rsid w:val="005477E6"/>
    <w:rsid w:val="00560226"/>
    <w:rsid w:val="00572DF0"/>
    <w:rsid w:val="00576632"/>
    <w:rsid w:val="0058005A"/>
    <w:rsid w:val="005870C0"/>
    <w:rsid w:val="005959C4"/>
    <w:rsid w:val="005B0CFC"/>
    <w:rsid w:val="005C0AA4"/>
    <w:rsid w:val="005C4295"/>
    <w:rsid w:val="005E7158"/>
    <w:rsid w:val="005F330B"/>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1135"/>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B0DF4"/>
    <w:rsid w:val="009C07D2"/>
    <w:rsid w:val="009D23DB"/>
    <w:rsid w:val="009E2DA2"/>
    <w:rsid w:val="00A230F3"/>
    <w:rsid w:val="00A24AAF"/>
    <w:rsid w:val="00A367F9"/>
    <w:rsid w:val="00A45ADC"/>
    <w:rsid w:val="00A93510"/>
    <w:rsid w:val="00A968B0"/>
    <w:rsid w:val="00AB37EC"/>
    <w:rsid w:val="00AB7C76"/>
    <w:rsid w:val="00AF1B76"/>
    <w:rsid w:val="00B10D98"/>
    <w:rsid w:val="00B176E8"/>
    <w:rsid w:val="00B43FDD"/>
    <w:rsid w:val="00B45B12"/>
    <w:rsid w:val="00B56100"/>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16310"/>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24ACC"/>
    <w:rsid w:val="00E27580"/>
    <w:rsid w:val="00E33FFA"/>
    <w:rsid w:val="00E5135D"/>
    <w:rsid w:val="00E745BE"/>
    <w:rsid w:val="00EB0BD4"/>
    <w:rsid w:val="00EB49C7"/>
    <w:rsid w:val="00EC4703"/>
    <w:rsid w:val="00EC4DD7"/>
    <w:rsid w:val="00EF121F"/>
    <w:rsid w:val="00F13618"/>
    <w:rsid w:val="00F239F4"/>
    <w:rsid w:val="00F3255A"/>
    <w:rsid w:val="00F42F87"/>
    <w:rsid w:val="00F45BCA"/>
    <w:rsid w:val="00F57B8B"/>
    <w:rsid w:val="00F804B6"/>
    <w:rsid w:val="00FC1E6C"/>
    <w:rsid w:val="00FD1801"/>
    <w:rsid w:val="00FD1F0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3CB9-9524-564C-A9E2-B5AAFBFE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1097</Characters>
  <Application>Microsoft Macintosh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2020-05-26T19:24:00Z</dcterms:created>
  <dcterms:modified xsi:type="dcterms:W3CDTF">2020-05-26T19:24:00Z</dcterms:modified>
</cp:coreProperties>
</file>