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5E476E16"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60EE8">
        <w:rPr>
          <w:rFonts w:ascii="Arial" w:hAnsi="Arial" w:cs="Arial"/>
          <w:b/>
          <w:color w:val="404040" w:themeColor="text1" w:themeTint="BF"/>
          <w:sz w:val="28"/>
          <w:szCs w:val="28"/>
        </w:rPr>
        <w:t>1</w:t>
      </w:r>
      <w:r w:rsidR="00CA2391">
        <w:rPr>
          <w:rFonts w:ascii="Arial" w:hAnsi="Arial" w:cs="Arial"/>
          <w:b/>
          <w:color w:val="404040" w:themeColor="text1" w:themeTint="BF"/>
          <w:sz w:val="28"/>
          <w:szCs w:val="28"/>
        </w:rPr>
        <w:t>4</w:t>
      </w:r>
      <w:bookmarkStart w:id="0" w:name="_GoBack"/>
      <w:bookmarkEnd w:id="0"/>
    </w:p>
    <w:p w14:paraId="7507AC67" w14:textId="77777777" w:rsidR="007C30C3" w:rsidRPr="007C30C3" w:rsidRDefault="007C30C3" w:rsidP="007C30C3">
      <w:pPr>
        <w:jc w:val="center"/>
        <w:rPr>
          <w:rFonts w:ascii="Arial" w:hAnsi="Arial" w:cs="Arial"/>
          <w:b/>
          <w:bCs/>
          <w:color w:val="404040" w:themeColor="text1" w:themeTint="BF"/>
          <w:sz w:val="28"/>
          <w:szCs w:val="28"/>
        </w:rPr>
      </w:pPr>
      <w:r w:rsidRPr="007C30C3">
        <w:rPr>
          <w:rFonts w:ascii="Arial" w:hAnsi="Arial" w:cs="Arial"/>
          <w:b/>
          <w:bCs/>
          <w:color w:val="404040" w:themeColor="text1" w:themeTint="BF"/>
          <w:sz w:val="28"/>
          <w:szCs w:val="28"/>
        </w:rPr>
        <w:t>Usos y propiedades de los materiales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D5B5BA9" w14:textId="42FA79E2" w:rsidR="00EC4DD7" w:rsidRPr="002D5A24" w:rsidRDefault="002809D2" w:rsidP="002F3D14">
            <w:pPr>
              <w:rPr>
                <w:rFonts w:ascii="Arial" w:hAnsi="Arial" w:cs="Arial"/>
                <w:color w:val="404040" w:themeColor="text1" w:themeTint="BF"/>
                <w:lang w:val="es-ES"/>
              </w:rPr>
            </w:pPr>
            <w:r w:rsidRPr="002809D2">
              <w:rPr>
                <w:rFonts w:ascii="Verdana" w:hAnsi="Verdana" w:cs="Verdana"/>
                <w:b/>
                <w:bCs/>
              </w:rPr>
              <w:t>Explorar y describir los diferentes tipos de materiales en diversos objetos, clasificándolos según sus propiedades (goma-flexible, plástico-impermeable) e identificando su uso en la vida cotidiana. (OA 8)</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34EDA2BA" w14:textId="25198D86" w:rsidR="006F751F" w:rsidRPr="002F3D14" w:rsidRDefault="00CA2391" w:rsidP="005C0AA4">
            <w:pPr>
              <w:rPr>
                <w:rFonts w:ascii="Arial" w:hAnsi="Arial" w:cs="Arial"/>
                <w:color w:val="404040" w:themeColor="text1" w:themeTint="BF"/>
                <w:lang w:val="es-ES"/>
              </w:rPr>
            </w:pPr>
            <w:r w:rsidRPr="00CA2391">
              <w:rPr>
                <w:rFonts w:ascii="Arial" w:hAnsi="Arial" w:cs="Arial"/>
                <w:bCs/>
                <w:color w:val="404040" w:themeColor="text1" w:themeTint="BF"/>
              </w:rPr>
              <w:t>Seguir las instrucciones para utilizar los materiales e instrumentos en forma segura. (OA c)</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5DAAB786" w14:textId="77777777" w:rsidR="00CA2391" w:rsidRPr="00CA2391" w:rsidRDefault="00CA2391" w:rsidP="00CA2391">
            <w:pPr>
              <w:autoSpaceDE w:val="0"/>
              <w:autoSpaceDN w:val="0"/>
              <w:adjustRightInd w:val="0"/>
              <w:ind w:left="360"/>
              <w:jc w:val="both"/>
              <w:rPr>
                <w:rFonts w:ascii="Arial" w:hAnsi="Arial" w:cs="Arial"/>
                <w:sz w:val="24"/>
                <w:szCs w:val="24"/>
              </w:rPr>
            </w:pPr>
            <w:r w:rsidRPr="00CA2391">
              <w:rPr>
                <w:rFonts w:ascii="Arial" w:hAnsi="Arial" w:cs="Arial"/>
                <w:sz w:val="24"/>
                <w:szCs w:val="24"/>
              </w:rPr>
              <w:t>A los estudiantes se les entrega cajas plásticas de diferentes formas. Expresan luego, diferentes criterios de clasificación según la forma de cada caja que observan. El docente registra los términos y vocabulario preciso en tarjetas que pone en el piso. Luego, cada estudiante pone su caja en la tarjeta correspondiente. Se sugiere integrar esta actividad con la asignatura de matemáticas en cuanto a la organización de datos y estudio de las formas de diferentes cuerpos geométricos.</w:t>
            </w:r>
            <w:r w:rsidRPr="00CA2391">
              <w:rPr>
                <w:rFonts w:ascii="Arial" w:hAnsi="Arial" w:cs="Arial"/>
                <w:b/>
                <w:bCs/>
                <w:sz w:val="24"/>
                <w:szCs w:val="24"/>
              </w:rPr>
              <w:t xml:space="preserve"> </w:t>
            </w:r>
            <w:r w:rsidRPr="00CA2391">
              <w:rPr>
                <w:rFonts w:ascii="Arial" w:hAnsi="Arial" w:cs="Arial"/>
                <w:bCs/>
                <w:i/>
                <w:sz w:val="24"/>
                <w:szCs w:val="24"/>
              </w:rPr>
              <w:t>® Matemática</w:t>
            </w:r>
            <w:r w:rsidRPr="00CA2391">
              <w:rPr>
                <w:rFonts w:ascii="Arial" w:hAnsi="Arial" w:cs="Arial"/>
                <w:i/>
                <w:sz w:val="24"/>
                <w:szCs w:val="24"/>
              </w:rPr>
              <w:t>.</w:t>
            </w:r>
            <w:r w:rsidRPr="00CA2391">
              <w:rPr>
                <w:rFonts w:ascii="Arial" w:hAnsi="Arial" w:cs="Arial"/>
                <w:sz w:val="24"/>
                <w:szCs w:val="24"/>
              </w:rPr>
              <w:t xml:space="preserve"> </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7C30C3" w:rsidRDefault="007C30C3" w:rsidP="00BD016A">
      <w:pPr>
        <w:spacing w:after="0" w:line="240" w:lineRule="auto"/>
      </w:pPr>
      <w:r>
        <w:separator/>
      </w:r>
    </w:p>
  </w:endnote>
  <w:endnote w:type="continuationSeparator" w:id="0">
    <w:p w14:paraId="6699BE2D" w14:textId="77777777" w:rsidR="007C30C3" w:rsidRDefault="007C30C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7C30C3" w:rsidRDefault="007C30C3" w:rsidP="00BD016A">
      <w:pPr>
        <w:spacing w:after="0" w:line="240" w:lineRule="auto"/>
      </w:pPr>
      <w:r>
        <w:separator/>
      </w:r>
    </w:p>
  </w:footnote>
  <w:footnote w:type="continuationSeparator" w:id="0">
    <w:p w14:paraId="6C398F4D" w14:textId="77777777" w:rsidR="007C30C3" w:rsidRDefault="007C30C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7C30C3" w:rsidRDefault="007C30C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7C30C3" w:rsidRPr="00494FFD" w:rsidRDefault="007C30C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7C30C3" w:rsidRPr="0067026A" w:rsidRDefault="007C30C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7C30C3" w:rsidRPr="0067026A" w:rsidRDefault="007C30C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7C30C3" w:rsidRPr="00310A3B" w:rsidRDefault="007C30C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7C30C3" w:rsidRPr="00310A3B" w:rsidRDefault="007C30C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356DB96" w:rsidR="007C30C3" w:rsidRDefault="007C30C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3</w:t>
    </w:r>
    <w:r>
      <w:rPr>
        <w:rFonts w:ascii="Arial" w:hAnsi="Arial" w:cs="Arial"/>
        <w:b/>
        <w:color w:val="F79646" w:themeColor="accent6"/>
        <w:sz w:val="56"/>
        <w:szCs w:val="56"/>
      </w:rPr>
      <w:t xml:space="preserve">       </w:t>
    </w:r>
  </w:p>
  <w:p w14:paraId="2E76684A" w14:textId="3CA65EC1" w:rsidR="007C30C3" w:rsidRDefault="007C30C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8</w:t>
    </w:r>
  </w:p>
  <w:p w14:paraId="0F8BA325" w14:textId="77777777" w:rsidR="007C30C3" w:rsidRPr="00176A66" w:rsidRDefault="007C30C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5">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7">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14">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9">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2"/>
  </w:num>
  <w:num w:numId="4">
    <w:abstractNumId w:val="13"/>
  </w:num>
  <w:num w:numId="5">
    <w:abstractNumId w:val="20"/>
  </w:num>
  <w:num w:numId="6">
    <w:abstractNumId w:val="5"/>
  </w:num>
  <w:num w:numId="7">
    <w:abstractNumId w:val="14"/>
  </w:num>
  <w:num w:numId="8">
    <w:abstractNumId w:val="0"/>
  </w:num>
  <w:num w:numId="9">
    <w:abstractNumId w:val="11"/>
  </w:num>
  <w:num w:numId="10">
    <w:abstractNumId w:val="17"/>
  </w:num>
  <w:num w:numId="11">
    <w:abstractNumId w:val="15"/>
  </w:num>
  <w:num w:numId="12">
    <w:abstractNumId w:val="19"/>
  </w:num>
  <w:num w:numId="13">
    <w:abstractNumId w:val="8"/>
  </w:num>
  <w:num w:numId="14">
    <w:abstractNumId w:val="7"/>
  </w:num>
  <w:num w:numId="15">
    <w:abstractNumId w:val="9"/>
  </w:num>
  <w:num w:numId="16">
    <w:abstractNumId w:val="12"/>
  </w:num>
  <w:num w:numId="17">
    <w:abstractNumId w:val="4"/>
  </w:num>
  <w:num w:numId="18">
    <w:abstractNumId w:val="1"/>
  </w:num>
  <w:num w:numId="19">
    <w:abstractNumId w:val="6"/>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F65D9"/>
    <w:rsid w:val="001476EB"/>
    <w:rsid w:val="00176A66"/>
    <w:rsid w:val="001A46F5"/>
    <w:rsid w:val="001B05D4"/>
    <w:rsid w:val="001C34A5"/>
    <w:rsid w:val="001E21DE"/>
    <w:rsid w:val="001F7E02"/>
    <w:rsid w:val="002009DD"/>
    <w:rsid w:val="00210395"/>
    <w:rsid w:val="00240243"/>
    <w:rsid w:val="00266016"/>
    <w:rsid w:val="00270229"/>
    <w:rsid w:val="002809D2"/>
    <w:rsid w:val="002A091C"/>
    <w:rsid w:val="002A576A"/>
    <w:rsid w:val="002B60E4"/>
    <w:rsid w:val="002D5A24"/>
    <w:rsid w:val="002F3D14"/>
    <w:rsid w:val="002F51A2"/>
    <w:rsid w:val="00310A3B"/>
    <w:rsid w:val="0032356E"/>
    <w:rsid w:val="003564EB"/>
    <w:rsid w:val="00367DEF"/>
    <w:rsid w:val="0037747A"/>
    <w:rsid w:val="003A6DA0"/>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C0AA4"/>
    <w:rsid w:val="005E7158"/>
    <w:rsid w:val="0060105A"/>
    <w:rsid w:val="0060584C"/>
    <w:rsid w:val="00632B6E"/>
    <w:rsid w:val="00657581"/>
    <w:rsid w:val="006648E4"/>
    <w:rsid w:val="0067026A"/>
    <w:rsid w:val="00674382"/>
    <w:rsid w:val="00680401"/>
    <w:rsid w:val="006934FC"/>
    <w:rsid w:val="006B0A64"/>
    <w:rsid w:val="006B0CDC"/>
    <w:rsid w:val="006B32A9"/>
    <w:rsid w:val="006F751F"/>
    <w:rsid w:val="00722314"/>
    <w:rsid w:val="0072397F"/>
    <w:rsid w:val="00733C66"/>
    <w:rsid w:val="007359D5"/>
    <w:rsid w:val="0073704D"/>
    <w:rsid w:val="0073736E"/>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D41F3"/>
    <w:rsid w:val="00DF2396"/>
    <w:rsid w:val="00DF58DE"/>
    <w:rsid w:val="00E06097"/>
    <w:rsid w:val="00E5135D"/>
    <w:rsid w:val="00E745BE"/>
    <w:rsid w:val="00EB0BD4"/>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CD4E-DB40-964E-9CA7-0107F94A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777</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2020-05-25T20:48:00Z</dcterms:created>
  <dcterms:modified xsi:type="dcterms:W3CDTF">2020-05-25T20:48:00Z</dcterms:modified>
</cp:coreProperties>
</file>