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0CDD6F2A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860EE8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5C0AA4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  <w:bookmarkStart w:id="0" w:name="_GoBack"/>
      <w:bookmarkEnd w:id="0"/>
    </w:p>
    <w:p w14:paraId="7507AC67" w14:textId="77777777" w:rsidR="007C30C3" w:rsidRPr="007C30C3" w:rsidRDefault="007C30C3" w:rsidP="007C30C3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7C30C3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Usos y propiedades de los materiales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7D5B5BA9" w14:textId="42FA79E2" w:rsidR="00EC4DD7" w:rsidRPr="002D5A24" w:rsidRDefault="002809D2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809D2">
              <w:rPr>
                <w:rFonts w:ascii="Verdana" w:hAnsi="Verdana" w:cs="Verdana"/>
                <w:b/>
                <w:bCs/>
              </w:rPr>
              <w:t>Explorar y describir los diferentes tipos de materiales en diversos objetos, clasificándolos según sus propiedades (goma-flexible, plástico-impermeable) e identificando su uso en la vida cotidiana. (OA 8)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260A41" w14:textId="77777777" w:rsidR="005C0AA4" w:rsidRPr="005C0AA4" w:rsidRDefault="005C0AA4" w:rsidP="005C0AA4">
            <w:pPr>
              <w:rPr>
                <w:rFonts w:ascii="Arial" w:hAnsi="Arial" w:cs="Arial"/>
                <w:color w:val="404040" w:themeColor="text1" w:themeTint="BF"/>
              </w:rPr>
            </w:pPr>
            <w:r w:rsidRPr="005C0AA4">
              <w:rPr>
                <w:rFonts w:ascii="Arial" w:hAnsi="Arial" w:cs="Arial"/>
                <w:color w:val="404040" w:themeColor="text1" w:themeTint="BF"/>
              </w:rPr>
              <w:t>Explorar y experimentar, en forma guiada, utilizando la observación, la medición no estandarizada y la manipulación. (OA b)</w:t>
            </w:r>
          </w:p>
          <w:p w14:paraId="17645960" w14:textId="77777777" w:rsidR="005C0AA4" w:rsidRPr="005C0AA4" w:rsidRDefault="005C0AA4" w:rsidP="005C0AA4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7FC571B7" w14:textId="77777777" w:rsidR="005C0AA4" w:rsidRPr="005C0AA4" w:rsidRDefault="005C0AA4" w:rsidP="005C0AA4">
            <w:pPr>
              <w:rPr>
                <w:rFonts w:ascii="Arial" w:hAnsi="Arial" w:cs="Arial"/>
                <w:color w:val="404040" w:themeColor="text1" w:themeTint="BF"/>
              </w:rPr>
            </w:pPr>
            <w:r w:rsidRPr="005C0AA4">
              <w:rPr>
                <w:rFonts w:ascii="Arial" w:hAnsi="Arial" w:cs="Arial"/>
                <w:color w:val="404040" w:themeColor="text1" w:themeTint="BF"/>
              </w:rPr>
              <w:t xml:space="preserve">Comunicar y comparar con otros sus observaciones. </w:t>
            </w:r>
          </w:p>
          <w:p w14:paraId="34EDA2BA" w14:textId="54A88260" w:rsidR="006F751F" w:rsidRPr="002F3D14" w:rsidRDefault="005C0AA4" w:rsidP="005C0AA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C0AA4">
              <w:rPr>
                <w:rFonts w:ascii="Arial" w:hAnsi="Arial" w:cs="Arial"/>
                <w:color w:val="404040" w:themeColor="text1" w:themeTint="BF"/>
              </w:rPr>
              <w:t>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3C89F6" w14:textId="77777777" w:rsidR="005C0AA4" w:rsidRPr="005C0AA4" w:rsidRDefault="005C0AA4" w:rsidP="005C0AA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AA4">
              <w:rPr>
                <w:rFonts w:ascii="Arial" w:hAnsi="Arial" w:cs="Arial"/>
                <w:sz w:val="24"/>
                <w:szCs w:val="24"/>
              </w:rPr>
              <w:t>Los estudiantes observan y comparan el tamaño de una pelota de básquetbol, fútbol, pin-pon, tenis, bolita. Las ordenan de menor a mayor tamaño, según su grado de aspereza y suavidad, relacionándolas con su uso en los diferentes deportes. Registran sus resultados en el cuaderno de ciencias o en un documento por medio del uso de un software de dibujo (TIC).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7C30C3" w:rsidRDefault="007C30C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7C30C3" w:rsidRDefault="007C30C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7C30C3" w:rsidRDefault="007C30C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7C30C3" w:rsidRDefault="007C30C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7C30C3" w:rsidRDefault="007C30C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7C30C3" w:rsidRPr="00494FFD" w:rsidRDefault="007C30C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7C30C3" w:rsidRPr="0067026A" w:rsidRDefault="007C30C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7C30C3" w:rsidRPr="0067026A" w:rsidRDefault="007C30C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7C30C3" w:rsidRPr="00310A3B" w:rsidRDefault="007C30C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7C30C3" w:rsidRPr="00310A3B" w:rsidRDefault="007C30C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7C30C3" w:rsidRDefault="007C30C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CA65EC1" w:rsidR="007C30C3" w:rsidRDefault="007C30C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7C30C3" w:rsidRPr="00176A66" w:rsidRDefault="007C30C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3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3"/>
  </w:num>
  <w:num w:numId="5">
    <w:abstractNumId w:val="20"/>
  </w:num>
  <w:num w:numId="6">
    <w:abstractNumId w:val="5"/>
  </w:num>
  <w:num w:numId="7">
    <w:abstractNumId w:val="14"/>
  </w:num>
  <w:num w:numId="8">
    <w:abstractNumId w:val="0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8"/>
  </w:num>
  <w:num w:numId="14">
    <w:abstractNumId w:val="7"/>
  </w:num>
  <w:num w:numId="15">
    <w:abstractNumId w:val="9"/>
  </w:num>
  <w:num w:numId="16">
    <w:abstractNumId w:val="12"/>
  </w:num>
  <w:num w:numId="17">
    <w:abstractNumId w:val="4"/>
  </w:num>
  <w:num w:numId="18">
    <w:abstractNumId w:val="1"/>
  </w:num>
  <w:num w:numId="19">
    <w:abstractNumId w:val="6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F65D9"/>
    <w:rsid w:val="001476EB"/>
    <w:rsid w:val="00176A66"/>
    <w:rsid w:val="001A46F5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A6DA0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6E08CD-2A69-7A4B-951D-FE798A2E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732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2020-05-25T20:47:00Z</dcterms:created>
  <dcterms:modified xsi:type="dcterms:W3CDTF">2020-05-25T20:47:00Z</dcterms:modified>
</cp:coreProperties>
</file>