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29257" w14:textId="384DE1DF" w:rsidR="00B95C49" w:rsidRPr="00B95C49" w:rsidRDefault="00B95C49" w:rsidP="00B95C49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A24AAF">
        <w:rPr>
          <w:rFonts w:ascii="Arial" w:hAnsi="Arial" w:cs="Arial"/>
          <w:b/>
          <w:color w:val="404040" w:themeColor="text1" w:themeTint="BF"/>
          <w:sz w:val="28"/>
          <w:szCs w:val="28"/>
        </w:rPr>
        <w:t>2</w:t>
      </w:r>
      <w:bookmarkStart w:id="0" w:name="_GoBack"/>
      <w:bookmarkEnd w:id="0"/>
    </w:p>
    <w:p w14:paraId="1CC01773" w14:textId="77777777" w:rsidR="00A968B0" w:rsidRPr="00A968B0" w:rsidRDefault="00A968B0" w:rsidP="00A968B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A968B0">
        <w:rPr>
          <w:rFonts w:ascii="Arial" w:hAnsi="Arial" w:cs="Arial"/>
          <w:b/>
          <w:color w:val="404040" w:themeColor="text1" w:themeTint="BF"/>
          <w:sz w:val="28"/>
          <w:szCs w:val="28"/>
        </w:rPr>
        <w:t>Comparando seres vivos y cosas no vivas</w:t>
      </w:r>
    </w:p>
    <w:p w14:paraId="2DCC96C0" w14:textId="77777777" w:rsidR="00A968B0" w:rsidRPr="001C34A5" w:rsidRDefault="00A968B0" w:rsidP="00B95C49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211B609C" w14:textId="2D56BEDD" w:rsidR="002F3D14" w:rsidRPr="002D5A24" w:rsidRDefault="00A968B0" w:rsidP="002F3D1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D5A24">
              <w:rPr>
                <w:rFonts w:ascii="Verdana" w:hAnsi="Verdana" w:cs="Verdana"/>
                <w:b/>
                <w:bCs/>
              </w:rPr>
              <w:t>Reconocer y observar, por medio de la exploración, que los seres vivos crecen, responden a estímulos del medio, se reproducen y necesitan agua, alimento y aire para vivir, comparándolos con las cosas no vivas.</w:t>
            </w:r>
            <w:r w:rsidRPr="002D5A24">
              <w:rPr>
                <w:rFonts w:ascii="Verdana" w:hAnsi="Verdana" w:cs="Verdana"/>
                <w:b/>
              </w:rPr>
              <w:t xml:space="preserve"> 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1931E393" w14:textId="77777777" w:rsidR="006F751F" w:rsidRPr="002F3D14" w:rsidRDefault="006F751F" w:rsidP="00946D6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1BCACCA4" w14:textId="6CAC1937" w:rsidR="006F751F" w:rsidRPr="00A24AAF" w:rsidRDefault="00A24AAF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24AA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Explorar y experimentar, en forma guiada, utilizando la observación y la manipulación. (OA b)</w:t>
            </w:r>
          </w:p>
          <w:p w14:paraId="40A62E7D" w14:textId="77777777" w:rsidR="006F751F" w:rsidRPr="002F3D14" w:rsidRDefault="006F751F" w:rsidP="00946D6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79C7E0B" w14:textId="77777777" w:rsidR="006F751F" w:rsidRPr="002F3D14" w:rsidRDefault="006F751F" w:rsidP="00946D6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CA2C3BB" w14:textId="77777777" w:rsidR="006F751F" w:rsidRPr="002F3D14" w:rsidRDefault="006F751F" w:rsidP="00946D6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599C4F80" w:rsidR="006F751F" w:rsidRPr="002F3D14" w:rsidRDefault="006F751F" w:rsidP="00946D6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59AFC9" w14:textId="77777777" w:rsidR="00A24AAF" w:rsidRPr="00A24AAF" w:rsidRDefault="00A24AAF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4AAF">
              <w:rPr>
                <w:rFonts w:ascii="Arial" w:hAnsi="Arial" w:cs="Arial"/>
                <w:sz w:val="24"/>
                <w:szCs w:val="24"/>
              </w:rPr>
              <w:t>Los estudiantes realizar una caminata alrededor de la escuela y registran, por medio de ilustraciones simples, los seres vivos y cosas no vivas encontrados. Comunican sus observaciones a sus compañeros. Se sugiere, al docente, conducir a los estudiantes a un lugar específico de la escuela para realizar sus observaciones y dar el tiempo necesario para realizar los dibujos.</w:t>
            </w: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A968B0" w:rsidRDefault="00A968B0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A968B0" w:rsidRDefault="00A968B0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A968B0" w:rsidRDefault="00A968B0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A968B0" w:rsidRDefault="00A968B0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A968B0" w:rsidRDefault="00A968B0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A968B0" w:rsidRPr="00494FFD" w:rsidRDefault="00A968B0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A968B0" w:rsidRPr="0067026A" w:rsidRDefault="00A968B0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A968B0" w:rsidRPr="0067026A" w:rsidRDefault="00A968B0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A968B0" w:rsidRPr="00310A3B" w:rsidRDefault="00A968B0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A968B0" w:rsidRPr="00310A3B" w:rsidRDefault="00A968B0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0994ABF3" w:rsidR="00A968B0" w:rsidRDefault="002D5A24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="00A968B0" w:rsidRPr="00BA0F22">
      <w:rPr>
        <w:rFonts w:ascii="Arial" w:hAnsi="Arial" w:cs="Arial"/>
        <w:b/>
        <w:color w:val="F79646" w:themeColor="accent6"/>
        <w:sz w:val="36"/>
        <w:szCs w:val="36"/>
      </w:rPr>
      <w:t>Unidad 1</w:t>
    </w:r>
    <w:r w:rsidR="00A968B0"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2DB21520" w:rsidR="00A968B0" w:rsidRDefault="002D5A24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Primer</w:t>
    </w:r>
    <w:r w:rsidR="00A968B0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A968B0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      </w:t>
    </w:r>
    <w:r w:rsidR="00A968B0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</w:t>
    </w:r>
  </w:p>
  <w:p w14:paraId="0F8BA325" w14:textId="77777777" w:rsidR="00A968B0" w:rsidRPr="00176A66" w:rsidRDefault="00A968B0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2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90315"/>
    <w:rsid w:val="000F65D9"/>
    <w:rsid w:val="001476EB"/>
    <w:rsid w:val="00176A66"/>
    <w:rsid w:val="001C34A5"/>
    <w:rsid w:val="001E21DE"/>
    <w:rsid w:val="00240243"/>
    <w:rsid w:val="00266016"/>
    <w:rsid w:val="00270229"/>
    <w:rsid w:val="002A091C"/>
    <w:rsid w:val="002A576A"/>
    <w:rsid w:val="002B60E4"/>
    <w:rsid w:val="002D5A24"/>
    <w:rsid w:val="002F3D14"/>
    <w:rsid w:val="002F51A2"/>
    <w:rsid w:val="00310A3B"/>
    <w:rsid w:val="0032356E"/>
    <w:rsid w:val="003564EB"/>
    <w:rsid w:val="00367DEF"/>
    <w:rsid w:val="003B2AA0"/>
    <w:rsid w:val="003D2118"/>
    <w:rsid w:val="004356BD"/>
    <w:rsid w:val="00490E62"/>
    <w:rsid w:val="00494FFD"/>
    <w:rsid w:val="004D0CC0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E7158"/>
    <w:rsid w:val="0060105A"/>
    <w:rsid w:val="0060584C"/>
    <w:rsid w:val="006648E4"/>
    <w:rsid w:val="0067026A"/>
    <w:rsid w:val="00680401"/>
    <w:rsid w:val="006934FC"/>
    <w:rsid w:val="006B0A64"/>
    <w:rsid w:val="006F751F"/>
    <w:rsid w:val="00722314"/>
    <w:rsid w:val="00733C66"/>
    <w:rsid w:val="007359D5"/>
    <w:rsid w:val="0073704D"/>
    <w:rsid w:val="0073736E"/>
    <w:rsid w:val="00751521"/>
    <w:rsid w:val="00757452"/>
    <w:rsid w:val="0076250D"/>
    <w:rsid w:val="007A0741"/>
    <w:rsid w:val="007A4A85"/>
    <w:rsid w:val="007E504F"/>
    <w:rsid w:val="00814DC2"/>
    <w:rsid w:val="00840C39"/>
    <w:rsid w:val="00841160"/>
    <w:rsid w:val="00874E3C"/>
    <w:rsid w:val="00884D06"/>
    <w:rsid w:val="008876DB"/>
    <w:rsid w:val="0089135B"/>
    <w:rsid w:val="008B52ED"/>
    <w:rsid w:val="008C3610"/>
    <w:rsid w:val="008E1202"/>
    <w:rsid w:val="0092739C"/>
    <w:rsid w:val="00946D62"/>
    <w:rsid w:val="00984CD1"/>
    <w:rsid w:val="00987A91"/>
    <w:rsid w:val="009941B9"/>
    <w:rsid w:val="009A1A03"/>
    <w:rsid w:val="009A62A3"/>
    <w:rsid w:val="009C07D2"/>
    <w:rsid w:val="00A24AAF"/>
    <w:rsid w:val="00A367F9"/>
    <w:rsid w:val="00A968B0"/>
    <w:rsid w:val="00AB37EC"/>
    <w:rsid w:val="00AF1B76"/>
    <w:rsid w:val="00B45B12"/>
    <w:rsid w:val="00B942E7"/>
    <w:rsid w:val="00B95C49"/>
    <w:rsid w:val="00B97D85"/>
    <w:rsid w:val="00BA0F22"/>
    <w:rsid w:val="00BA517F"/>
    <w:rsid w:val="00BB6002"/>
    <w:rsid w:val="00BC763F"/>
    <w:rsid w:val="00BD016A"/>
    <w:rsid w:val="00C13C7D"/>
    <w:rsid w:val="00C13FAE"/>
    <w:rsid w:val="00C14B02"/>
    <w:rsid w:val="00C42011"/>
    <w:rsid w:val="00C56689"/>
    <w:rsid w:val="00C57502"/>
    <w:rsid w:val="00CA0411"/>
    <w:rsid w:val="00CA1C2D"/>
    <w:rsid w:val="00D003E4"/>
    <w:rsid w:val="00D22104"/>
    <w:rsid w:val="00D3399C"/>
    <w:rsid w:val="00D33C26"/>
    <w:rsid w:val="00D46EE3"/>
    <w:rsid w:val="00D52484"/>
    <w:rsid w:val="00D9267F"/>
    <w:rsid w:val="00DA0FF8"/>
    <w:rsid w:val="00DC2FBC"/>
    <w:rsid w:val="00DD41F3"/>
    <w:rsid w:val="00E06097"/>
    <w:rsid w:val="00E5135D"/>
    <w:rsid w:val="00E745BE"/>
    <w:rsid w:val="00EB0BD4"/>
    <w:rsid w:val="00EC4703"/>
    <w:rsid w:val="00EF121F"/>
    <w:rsid w:val="00F13618"/>
    <w:rsid w:val="00F239F4"/>
    <w:rsid w:val="00F3255A"/>
    <w:rsid w:val="00F42F87"/>
    <w:rsid w:val="00F45BCA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D69964-BC44-0549-B18D-09D59EF2B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674</Characters>
  <Application>Microsoft Macintosh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2020-05-25T19:29:00Z</dcterms:created>
  <dcterms:modified xsi:type="dcterms:W3CDTF">2020-05-25T19:29:00Z</dcterms:modified>
</cp:coreProperties>
</file>