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114"/>
        <w:gridCol w:w="6520"/>
      </w:tblGrid>
      <w:tr w:rsidR="00723E57" w:rsidRPr="00C13FAE" w14:paraId="04C9A531" w14:textId="77777777" w:rsidTr="001A23D6">
        <w:trPr>
          <w:trHeight w:val="499"/>
          <w:jc w:val="center"/>
        </w:trPr>
        <w:tc>
          <w:tcPr>
            <w:tcW w:w="3114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520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1A23D6">
        <w:trPr>
          <w:jc w:val="center"/>
        </w:trPr>
        <w:tc>
          <w:tcPr>
            <w:tcW w:w="3114" w:type="dxa"/>
          </w:tcPr>
          <w:p w14:paraId="32974C39" w14:textId="77777777" w:rsidR="003333FF" w:rsidRDefault="00377273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7727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Crear trabajos visuales basados en las percepciones, sentimientos e ideas generadas a partir de la observación de manifestaciones estéticas referidas a </w:t>
            </w:r>
            <w:r w:rsidRPr="0037727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diversidad cultural</w:t>
            </w:r>
            <w:r w:rsidRPr="0037727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, género e íconos sociales, patrimoniales y contemporáneas.</w:t>
            </w:r>
          </w:p>
          <w:p w14:paraId="3B169587" w14:textId="77777777" w:rsidR="00CE5719" w:rsidRDefault="00CE5719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B262DEE" w14:textId="77777777" w:rsidR="00CE5719" w:rsidRDefault="00CE5719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05ABD7A" w14:textId="77777777" w:rsidR="00CE5719" w:rsidRDefault="00CE5719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2BCCEEA" w:rsidR="00CE5719" w:rsidRPr="00964142" w:rsidRDefault="00CE5719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520" w:type="dxa"/>
          </w:tcPr>
          <w:p w14:paraId="07338F53" w14:textId="519BD568" w:rsidR="00FC23F6" w:rsidRDefault="00E3387A" w:rsidP="00E10D3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3</w:t>
            </w:r>
            <w:r w:rsidR="00561B6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160E0C8" w14:textId="77777777" w:rsidR="00A16ADC" w:rsidRDefault="00E3387A" w:rsidP="00E3387A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16ADC">
              <w:rPr>
                <w:rFonts w:ascii="Arial" w:hAnsi="Arial" w:cs="Arial"/>
                <w:sz w:val="24"/>
                <w:szCs w:val="24"/>
                <w:lang w:val="es-ES"/>
              </w:rPr>
              <w:t xml:space="preserve">Los y las estudiantes conversan acerca del mundo de las y los adultos, guiados por el o la docente, y responden preguntas como las siguientes: </w:t>
            </w:r>
          </w:p>
          <w:p w14:paraId="2E612E49" w14:textId="77777777" w:rsidR="00A16ADC" w:rsidRDefault="00E3387A" w:rsidP="00E3387A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16ADC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&gt;</w:t>
            </w:r>
            <w:r w:rsidRPr="00A16ADC">
              <w:rPr>
                <w:rFonts w:ascii="Arial" w:hAnsi="Arial" w:cs="Arial"/>
                <w:sz w:val="24"/>
                <w:szCs w:val="24"/>
                <w:lang w:val="es-ES"/>
              </w:rPr>
              <w:t xml:space="preserve"> ¿En qué nos diferenciamos de las y los adultos, además del aspecto físico? </w:t>
            </w:r>
          </w:p>
          <w:p w14:paraId="74350FA7" w14:textId="77777777" w:rsidR="00A16ADC" w:rsidRDefault="00E3387A" w:rsidP="00E3387A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16ADC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&gt;</w:t>
            </w:r>
            <w:r w:rsidRPr="00A16ADC">
              <w:rPr>
                <w:rFonts w:ascii="Arial" w:hAnsi="Arial" w:cs="Arial"/>
                <w:sz w:val="24"/>
                <w:szCs w:val="24"/>
                <w:lang w:val="es-ES"/>
              </w:rPr>
              <w:t xml:space="preserve"> ¿Qué implica convertirse en una persona adulta? </w:t>
            </w:r>
          </w:p>
          <w:p w14:paraId="3802CD4F" w14:textId="77777777" w:rsidR="00A16ADC" w:rsidRDefault="00E3387A" w:rsidP="00E3387A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16ADC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&gt;</w:t>
            </w:r>
            <w:r w:rsidRPr="00A16ADC">
              <w:rPr>
                <w:rFonts w:ascii="Arial" w:hAnsi="Arial" w:cs="Arial"/>
                <w:sz w:val="24"/>
                <w:szCs w:val="24"/>
                <w:lang w:val="es-ES"/>
              </w:rPr>
              <w:t xml:space="preserve"> ¿Qué responsabilidades tienen las personas adultas, que nosotros no tenemos? </w:t>
            </w:r>
          </w:p>
          <w:p w14:paraId="196C9FD6" w14:textId="77777777" w:rsidR="00A16ADC" w:rsidRDefault="00E3387A" w:rsidP="00E3387A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16ADC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 xml:space="preserve">&gt; </w:t>
            </w:r>
            <w:r w:rsidRPr="00A16ADC">
              <w:rPr>
                <w:rFonts w:ascii="Arial" w:hAnsi="Arial" w:cs="Arial"/>
                <w:sz w:val="24"/>
                <w:szCs w:val="24"/>
                <w:lang w:val="es-ES"/>
              </w:rPr>
              <w:t xml:space="preserve">¿Qué roles cumplen las personas adultas con respecto a nosotros y nosotras? </w:t>
            </w:r>
          </w:p>
          <w:p w14:paraId="6AC960EA" w14:textId="77777777" w:rsidR="00A16ADC" w:rsidRDefault="00E3387A" w:rsidP="00E3387A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16ADC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&gt;</w:t>
            </w:r>
            <w:r w:rsidRPr="00A16ADC">
              <w:rPr>
                <w:rFonts w:ascii="Arial" w:hAnsi="Arial" w:cs="Arial"/>
                <w:sz w:val="24"/>
                <w:szCs w:val="24"/>
                <w:lang w:val="es-ES"/>
              </w:rPr>
              <w:t xml:space="preserve"> ¿Qué roles cumplen las y los adultos con respecto a la sociedad? </w:t>
            </w:r>
          </w:p>
          <w:p w14:paraId="55DCF8C9" w14:textId="773C9913" w:rsidR="00E3387A" w:rsidRPr="00A16ADC" w:rsidRDefault="00E3387A" w:rsidP="00E3387A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16ADC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&gt;</w:t>
            </w:r>
            <w:r w:rsidRPr="00A16ADC">
              <w:rPr>
                <w:rFonts w:ascii="Arial" w:hAnsi="Arial" w:cs="Arial"/>
                <w:sz w:val="24"/>
                <w:szCs w:val="24"/>
                <w:lang w:val="es-ES"/>
              </w:rPr>
              <w:t xml:space="preserve"> ¿Qué ocurre cuando las y los adultos no cumplen sus roles con responsabilidad?</w:t>
            </w:r>
          </w:p>
          <w:p w14:paraId="19410C84" w14:textId="77777777" w:rsidR="00E3387A" w:rsidRPr="00A16ADC" w:rsidRDefault="00E3387A" w:rsidP="00E3387A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16ADC">
              <w:rPr>
                <w:rFonts w:ascii="Arial" w:hAnsi="Arial" w:cs="Arial"/>
                <w:sz w:val="24"/>
                <w:szCs w:val="24"/>
                <w:lang w:val="es-ES"/>
              </w:rPr>
              <w:t>Escriben un texto acerca de sí mismos y de lo que desean ser como adultos, y luego comparten sus expectativas en grupos pequeños.</w:t>
            </w:r>
          </w:p>
          <w:p w14:paraId="41050243" w14:textId="77777777" w:rsidR="00A16ADC" w:rsidRDefault="00E3387A" w:rsidP="00E3387A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16ADC">
              <w:rPr>
                <w:rFonts w:ascii="Arial" w:hAnsi="Arial" w:cs="Arial"/>
                <w:sz w:val="24"/>
                <w:szCs w:val="24"/>
                <w:lang w:val="es-ES"/>
              </w:rPr>
              <w:t xml:space="preserve">Observan esculturas de personas de diferentes épocas e interpretan sus temas y significados, y guiados por el o la profesora, responden preguntas como las siguientes: </w:t>
            </w:r>
          </w:p>
          <w:p w14:paraId="15F2B8E5" w14:textId="77777777" w:rsidR="00A16ADC" w:rsidRDefault="00E3387A" w:rsidP="00E3387A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16ADC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&gt;</w:t>
            </w:r>
            <w:r w:rsidRPr="00A16ADC">
              <w:rPr>
                <w:rFonts w:ascii="Arial" w:hAnsi="Arial" w:cs="Arial"/>
                <w:sz w:val="24"/>
                <w:szCs w:val="24"/>
                <w:lang w:val="es-ES"/>
              </w:rPr>
              <w:t xml:space="preserve"> ¿Qué sensaciones, emociones o sentimientos les despiertan estas esculturas? ¿Por qué? </w:t>
            </w:r>
          </w:p>
          <w:p w14:paraId="2BC197D8" w14:textId="77777777" w:rsidR="00A16ADC" w:rsidRDefault="00E3387A" w:rsidP="00E3387A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16ADC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&gt;</w:t>
            </w:r>
            <w:r w:rsidRPr="00A16ADC">
              <w:rPr>
                <w:rFonts w:ascii="Arial" w:hAnsi="Arial" w:cs="Arial"/>
                <w:sz w:val="24"/>
                <w:szCs w:val="24"/>
                <w:lang w:val="es-ES"/>
              </w:rPr>
              <w:t xml:space="preserve"> ¿Qué temas están representados en estas obras? </w:t>
            </w:r>
          </w:p>
          <w:p w14:paraId="21958C45" w14:textId="77777777" w:rsidR="00A16ADC" w:rsidRDefault="00E3387A" w:rsidP="00E3387A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16ADC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lastRenderedPageBreak/>
              <w:t>&gt;</w:t>
            </w:r>
            <w:r w:rsidRPr="00A16ADC">
              <w:rPr>
                <w:rFonts w:ascii="Arial" w:hAnsi="Arial" w:cs="Arial"/>
                <w:sz w:val="24"/>
                <w:szCs w:val="24"/>
                <w:lang w:val="es-ES"/>
              </w:rPr>
              <w:t xml:space="preserve"> ¿Qué expresan o nos comunican estas esculturas? </w:t>
            </w:r>
          </w:p>
          <w:p w14:paraId="1B1ED903" w14:textId="77777777" w:rsidR="00A16ADC" w:rsidRDefault="00E3387A" w:rsidP="00E3387A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16ADC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 xml:space="preserve">&gt; </w:t>
            </w:r>
            <w:r w:rsidRPr="00A16ADC">
              <w:rPr>
                <w:rFonts w:ascii="Arial" w:hAnsi="Arial" w:cs="Arial"/>
                <w:sz w:val="24"/>
                <w:szCs w:val="24"/>
                <w:lang w:val="es-ES"/>
              </w:rPr>
              <w:t xml:space="preserve">Las esculturas femeninas y las masculinas, ¿comunican lo mismo? ¿Por qué? </w:t>
            </w:r>
          </w:p>
          <w:p w14:paraId="5D732A65" w14:textId="77777777" w:rsidR="00A16ADC" w:rsidRDefault="00E3387A" w:rsidP="00E3387A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16ADC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&gt;</w:t>
            </w:r>
            <w:r w:rsidRPr="00A16ADC">
              <w:rPr>
                <w:rFonts w:ascii="Arial" w:hAnsi="Arial" w:cs="Arial"/>
                <w:sz w:val="24"/>
                <w:szCs w:val="24"/>
                <w:lang w:val="es-ES"/>
              </w:rPr>
              <w:t xml:space="preserve"> ¿Qué implica que hombres y mujeres seamos diferentes? </w:t>
            </w:r>
          </w:p>
          <w:p w14:paraId="6F89E118" w14:textId="09780C0E" w:rsidR="00E3387A" w:rsidRPr="00A16ADC" w:rsidRDefault="00E3387A" w:rsidP="00E3387A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16ADC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&gt;</w:t>
            </w:r>
            <w:r w:rsidRPr="00A16ADC">
              <w:rPr>
                <w:rFonts w:ascii="Arial" w:hAnsi="Arial" w:cs="Arial"/>
                <w:sz w:val="24"/>
                <w:szCs w:val="24"/>
                <w:lang w:val="es-ES"/>
              </w:rPr>
              <w:t xml:space="preserve"> ¿Cuáles de las esculturas observadas les parecen más femeninas o masculinas, y por qué?</w:t>
            </w:r>
          </w:p>
          <w:p w14:paraId="5B5ED84B" w14:textId="77777777" w:rsidR="00A16ADC" w:rsidRDefault="00E3387A" w:rsidP="00E3387A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16ADC">
              <w:rPr>
                <w:rFonts w:ascii="Arial" w:hAnsi="Arial" w:cs="Arial"/>
                <w:sz w:val="24"/>
                <w:szCs w:val="24"/>
                <w:lang w:val="es-ES"/>
              </w:rPr>
              <w:t xml:space="preserve">En grupos, desarrollan el desafío creativo de realizar una escultura que represente lo femenino o lo masculino, a partir de las siguientes actividades: </w:t>
            </w:r>
          </w:p>
          <w:p w14:paraId="74322DBE" w14:textId="77777777" w:rsidR="00A16ADC" w:rsidRDefault="00E3387A" w:rsidP="00E3387A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16ADC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&gt;</w:t>
            </w:r>
            <w:r w:rsidRPr="00A16ADC">
              <w:rPr>
                <w:rFonts w:ascii="Arial" w:hAnsi="Arial" w:cs="Arial"/>
                <w:sz w:val="24"/>
                <w:szCs w:val="24"/>
                <w:lang w:val="es-ES"/>
              </w:rPr>
              <w:t xml:space="preserve"> Desarrollan al menos dos ideas a través de bocetos sobre el tema e indican materiales, herramientas y procedimientos para el desarrollo de su escultura (Los bocetos pueden ser representaciones tridimensionales de las esculturas). </w:t>
            </w:r>
          </w:p>
          <w:p w14:paraId="7AA3CDD9" w14:textId="77777777" w:rsidR="00A16ADC" w:rsidRDefault="00E3387A" w:rsidP="00E3387A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16ADC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 xml:space="preserve">&gt; </w:t>
            </w:r>
            <w:r w:rsidRPr="00A16ADC">
              <w:rPr>
                <w:rFonts w:ascii="Arial" w:hAnsi="Arial" w:cs="Arial"/>
                <w:sz w:val="24"/>
                <w:szCs w:val="24"/>
                <w:lang w:val="es-ES"/>
              </w:rPr>
              <w:t xml:space="preserve">Comparten con sus pares sus ideas y seleccionan uno de sus bocetos, los materiales, herramientas y procedimientos. </w:t>
            </w:r>
          </w:p>
          <w:p w14:paraId="154DAAC7" w14:textId="4411D1A0" w:rsidR="00BC175B" w:rsidRPr="00A16ADC" w:rsidRDefault="00E3387A" w:rsidP="00E3387A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16ADC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&gt;</w:t>
            </w:r>
            <w:r w:rsidRPr="00A16ADC">
              <w:rPr>
                <w:rFonts w:ascii="Arial" w:hAnsi="Arial" w:cs="Arial"/>
                <w:sz w:val="24"/>
                <w:szCs w:val="24"/>
                <w:lang w:val="es-ES"/>
              </w:rPr>
              <w:t xml:space="preserve"> Realizan su escultura basada en los bocetos usando los materiales, herramientas y procedimientos seleccionados.</w:t>
            </w:r>
          </w:p>
          <w:p w14:paraId="68758F26" w14:textId="77777777" w:rsidR="00A16ADC" w:rsidRDefault="00E3387A" w:rsidP="00E3387A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16ADC">
              <w:rPr>
                <w:rFonts w:ascii="Arial" w:hAnsi="Arial" w:cs="Arial"/>
                <w:sz w:val="24"/>
                <w:szCs w:val="24"/>
                <w:lang w:val="es-ES"/>
              </w:rPr>
              <w:t xml:space="preserve">Reflexionan y responden frente a sus trabajos visuales, a partir de lo siguiente: </w:t>
            </w:r>
          </w:p>
          <w:p w14:paraId="35A8A078" w14:textId="77777777" w:rsidR="00A16ADC" w:rsidRDefault="00E3387A" w:rsidP="00E3387A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16ADC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&gt;</w:t>
            </w:r>
            <w:r w:rsidRPr="00A16ADC">
              <w:rPr>
                <w:rFonts w:ascii="Arial" w:hAnsi="Arial" w:cs="Arial"/>
                <w:sz w:val="24"/>
                <w:szCs w:val="24"/>
                <w:lang w:val="es-ES"/>
              </w:rPr>
              <w:t xml:space="preserve"> Escriben un texto explicativo de sus trabajos visuales, indicando sus propósitos expresivos y justificando por qué su escultura representa la masculinidad o femineidad, respectivamente. </w:t>
            </w:r>
          </w:p>
          <w:p w14:paraId="096BB557" w14:textId="77777777" w:rsidR="00A16ADC" w:rsidRDefault="00E3387A" w:rsidP="00E3387A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16ADC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&gt;</w:t>
            </w:r>
            <w:r w:rsidRPr="00A16ADC">
              <w:rPr>
                <w:rFonts w:ascii="Arial" w:hAnsi="Arial" w:cs="Arial"/>
                <w:sz w:val="24"/>
                <w:szCs w:val="24"/>
                <w:lang w:val="es-ES"/>
              </w:rPr>
              <w:t xml:space="preserve"> Exponen y explican sus trabajos visuales a sus pares y los comentan guiados por el o la docente. </w:t>
            </w:r>
          </w:p>
          <w:p w14:paraId="2FD7ACB2" w14:textId="2120FBE1" w:rsidR="00E3387A" w:rsidRPr="00A16ADC" w:rsidRDefault="00E3387A" w:rsidP="00E3387A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16ADC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lastRenderedPageBreak/>
              <w:t xml:space="preserve">&gt; </w:t>
            </w:r>
            <w:r w:rsidRPr="00A16ADC">
              <w:rPr>
                <w:rFonts w:ascii="Arial" w:hAnsi="Arial" w:cs="Arial"/>
                <w:sz w:val="24"/>
                <w:szCs w:val="24"/>
                <w:lang w:val="es-ES"/>
              </w:rPr>
              <w:t>Interpretan trabajos de sus pares indicando fortalezas y elementos que pueden mejorar en relación con el propósito expresivo y la materialidad.</w:t>
            </w:r>
          </w:p>
          <w:p w14:paraId="677C3596" w14:textId="0D144784" w:rsidR="00E3387A" w:rsidRPr="00D70E11" w:rsidRDefault="00E3387A" w:rsidP="00E3387A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  <w:r w:rsidRPr="00D70E11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>Orientación.</w:t>
            </w:r>
            <w:r w:rsidR="00A16ADC" w:rsidRPr="00D70E11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 xml:space="preserve"> R.</w:t>
            </w:r>
          </w:p>
          <w:p w14:paraId="2AE1E77A" w14:textId="77777777" w:rsidR="00E3387A" w:rsidRDefault="00E3387A" w:rsidP="00E3387A">
            <w:pPr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</w:pPr>
            <w:r w:rsidRPr="00E3387A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s-ES"/>
              </w:rPr>
              <w:t xml:space="preserve">Observaciones a la o el docente: </w:t>
            </w:r>
            <w:r w:rsidRPr="00E3387A"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  <w:t xml:space="preserve">Al igual que la anterior, esta actividad es relevante, pues, además del aprendizaje propio del área de artes Visuales, promueve el crecimiento personal y el fortalecimiento de la identidad. Por tal razón, se sugiere que el diagnóstico de aprendizajes previos y la organización del trabajo se desarrollen en vinculación con el o la Para que los y las estudiantes desarrollen el texto explicativo acerca de su trabajo visual, el o la docente puede hacerles preguntas como las siguientes: </w:t>
            </w:r>
          </w:p>
          <w:p w14:paraId="5B55A93F" w14:textId="77777777" w:rsidR="00E3387A" w:rsidRDefault="00E3387A" w:rsidP="00E3387A">
            <w:pPr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</w:pPr>
            <w:r w:rsidRPr="00E3387A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s-ES"/>
              </w:rPr>
              <w:t>&gt;</w:t>
            </w:r>
            <w:r w:rsidRPr="00E3387A"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  <w:t xml:space="preserve"> ¿Qué quisiste expresar en tu trabajo? </w:t>
            </w:r>
          </w:p>
          <w:p w14:paraId="4BAECAF7" w14:textId="77777777" w:rsidR="00E3387A" w:rsidRDefault="00E3387A" w:rsidP="00E3387A">
            <w:pPr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</w:pPr>
            <w:r w:rsidRPr="00E3387A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s-ES"/>
              </w:rPr>
              <w:t>&gt;</w:t>
            </w:r>
            <w:r w:rsidRPr="00E3387A"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  <w:t xml:space="preserve"> ¿Por qué elegiste esos materiales? </w:t>
            </w:r>
          </w:p>
          <w:p w14:paraId="13B9BE14" w14:textId="77777777" w:rsidR="00E3387A" w:rsidRDefault="00E3387A" w:rsidP="00E3387A">
            <w:pPr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</w:pPr>
            <w:r w:rsidRPr="00E3387A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s-ES"/>
              </w:rPr>
              <w:t>&gt;</w:t>
            </w:r>
            <w:r w:rsidRPr="00E3387A"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  <w:t xml:space="preserve"> ¿ayudan a tu propósito expresivo la selección de materiales y la manera de trabajarlos? </w:t>
            </w:r>
          </w:p>
          <w:p w14:paraId="26031013" w14:textId="77777777" w:rsidR="00E3387A" w:rsidRDefault="00E3387A" w:rsidP="00E3387A">
            <w:pPr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</w:pPr>
            <w:r w:rsidRPr="00E3387A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s-ES"/>
              </w:rPr>
              <w:t>&gt;</w:t>
            </w:r>
            <w:r w:rsidRPr="00E3387A"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  <w:t xml:space="preserve"> ¿ayudan a tu propósito expresivo las líneas, colores, formas y texturas presentes en tu trabajo? </w:t>
            </w:r>
          </w:p>
          <w:p w14:paraId="4CBD6482" w14:textId="77777777" w:rsidR="00E3387A" w:rsidRDefault="00E3387A" w:rsidP="00E3387A">
            <w:pPr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</w:pPr>
            <w:r w:rsidRPr="00E3387A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s-ES"/>
              </w:rPr>
              <w:t>&gt;</w:t>
            </w:r>
            <w:r w:rsidRPr="00E3387A"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  <w:t xml:space="preserve"> ¿Cuáles son las fortalezas de tu trabajo? </w:t>
            </w:r>
          </w:p>
          <w:p w14:paraId="1E543BFF" w14:textId="1205DECE" w:rsidR="00E3387A" w:rsidRDefault="00E3387A" w:rsidP="00E3387A">
            <w:pPr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</w:pPr>
            <w:r w:rsidRPr="00E3387A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s-ES"/>
              </w:rPr>
              <w:t>&gt;</w:t>
            </w:r>
            <w:r w:rsidRPr="00E3387A"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  <w:t xml:space="preserve"> ¿Modificarías algo de tu trabajo con el fin de mejorarlo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  <w:t>?</w:t>
            </w:r>
          </w:p>
          <w:p w14:paraId="328ED64C" w14:textId="208E66AE" w:rsidR="00E3387A" w:rsidRPr="00E3387A" w:rsidRDefault="00E3387A" w:rsidP="00E3387A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418DB3" w14:textId="77777777" w:rsidR="00A05D8F" w:rsidRDefault="00A05D8F" w:rsidP="00B9327C">
      <w:pPr>
        <w:spacing w:after="0" w:line="240" w:lineRule="auto"/>
      </w:pPr>
      <w:r>
        <w:separator/>
      </w:r>
    </w:p>
  </w:endnote>
  <w:endnote w:type="continuationSeparator" w:id="0">
    <w:p w14:paraId="6A40DA67" w14:textId="77777777" w:rsidR="00A05D8F" w:rsidRDefault="00A05D8F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EDB2B4" w14:textId="77777777" w:rsidR="00A05D8F" w:rsidRDefault="00A05D8F" w:rsidP="00B9327C">
      <w:pPr>
        <w:spacing w:after="0" w:line="240" w:lineRule="auto"/>
      </w:pPr>
      <w:r>
        <w:separator/>
      </w:r>
    </w:p>
  </w:footnote>
  <w:footnote w:type="continuationSeparator" w:id="0">
    <w:p w14:paraId="5E6148E2" w14:textId="77777777" w:rsidR="00A05D8F" w:rsidRDefault="00A05D8F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7EEC078C" w:rsidR="00250813" w:rsidRPr="00942B46" w:rsidRDefault="00FF752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1A23D6">
      <w:rPr>
        <w:rFonts w:ascii="Arial" w:hAnsi="Arial" w:cs="Arial"/>
        <w:b/>
        <w:color w:val="92D050"/>
        <w:sz w:val="36"/>
        <w:szCs w:val="36"/>
      </w:rPr>
      <w:t>3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B257E4">
      <w:rPr>
        <w:rFonts w:ascii="Arial" w:hAnsi="Arial" w:cs="Arial"/>
        <w:b/>
        <w:color w:val="CC0099"/>
        <w:sz w:val="36"/>
        <w:szCs w:val="36"/>
      </w:rPr>
      <w:t xml:space="preserve">   </w:t>
    </w:r>
    <w:r w:rsidR="00B257E4" w:rsidRPr="00B257E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B257E4">
      <w:rPr>
        <w:rFonts w:ascii="Arial" w:hAnsi="Arial" w:cs="Arial"/>
        <w:b/>
        <w:sz w:val="36"/>
        <w:szCs w:val="36"/>
      </w:rPr>
      <w:t xml:space="preserve"> </w:t>
    </w:r>
    <w:r w:rsidR="003E2315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B576CD"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6F6F5E" w:rsidRPr="006F6F5E">
      <w:rPr>
        <w:rFonts w:ascii="Arial" w:hAnsi="Arial" w:cs="Arial"/>
        <w:b/>
        <w:sz w:val="36"/>
        <w:szCs w:val="36"/>
      </w:rPr>
      <w:t>Séptimo básico</w:t>
    </w:r>
    <w:r w:rsidR="006F6F5E">
      <w:rPr>
        <w:rFonts w:ascii="Arial" w:hAnsi="Arial" w:cs="Arial"/>
        <w:b/>
        <w:sz w:val="36"/>
        <w:szCs w:val="36"/>
      </w:rPr>
      <w:t xml:space="preserve">                                                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61B72"/>
    <w:rsid w:val="00067016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21723"/>
    <w:rsid w:val="0012621F"/>
    <w:rsid w:val="00143154"/>
    <w:rsid w:val="00147718"/>
    <w:rsid w:val="00150083"/>
    <w:rsid w:val="0018214F"/>
    <w:rsid w:val="001860F1"/>
    <w:rsid w:val="00186872"/>
    <w:rsid w:val="00190B97"/>
    <w:rsid w:val="00196558"/>
    <w:rsid w:val="00196DD8"/>
    <w:rsid w:val="001A23D6"/>
    <w:rsid w:val="001B26C5"/>
    <w:rsid w:val="001B2E52"/>
    <w:rsid w:val="001B61E8"/>
    <w:rsid w:val="001C445C"/>
    <w:rsid w:val="001C69E5"/>
    <w:rsid w:val="001E206C"/>
    <w:rsid w:val="001E4799"/>
    <w:rsid w:val="00200830"/>
    <w:rsid w:val="00211BF3"/>
    <w:rsid w:val="00237A76"/>
    <w:rsid w:val="00250813"/>
    <w:rsid w:val="00254081"/>
    <w:rsid w:val="00286FEE"/>
    <w:rsid w:val="002A2FB0"/>
    <w:rsid w:val="002B5851"/>
    <w:rsid w:val="002D5133"/>
    <w:rsid w:val="002D701E"/>
    <w:rsid w:val="002F3AD9"/>
    <w:rsid w:val="002F4B56"/>
    <w:rsid w:val="002F6233"/>
    <w:rsid w:val="00302115"/>
    <w:rsid w:val="00305B43"/>
    <w:rsid w:val="003165A9"/>
    <w:rsid w:val="00324A62"/>
    <w:rsid w:val="003274B7"/>
    <w:rsid w:val="003333FF"/>
    <w:rsid w:val="0036028F"/>
    <w:rsid w:val="00360C52"/>
    <w:rsid w:val="0036610D"/>
    <w:rsid w:val="00367585"/>
    <w:rsid w:val="00377273"/>
    <w:rsid w:val="003B6D91"/>
    <w:rsid w:val="003E2315"/>
    <w:rsid w:val="003E52A0"/>
    <w:rsid w:val="003F1BE1"/>
    <w:rsid w:val="003F5C5D"/>
    <w:rsid w:val="00401ED8"/>
    <w:rsid w:val="0041242E"/>
    <w:rsid w:val="00432FDB"/>
    <w:rsid w:val="00450482"/>
    <w:rsid w:val="004570FA"/>
    <w:rsid w:val="00477435"/>
    <w:rsid w:val="004844CD"/>
    <w:rsid w:val="004A2353"/>
    <w:rsid w:val="004B5155"/>
    <w:rsid w:val="0050481B"/>
    <w:rsid w:val="005052C4"/>
    <w:rsid w:val="005209F3"/>
    <w:rsid w:val="00533EE6"/>
    <w:rsid w:val="005432BA"/>
    <w:rsid w:val="00543E4A"/>
    <w:rsid w:val="00547BA1"/>
    <w:rsid w:val="00561B63"/>
    <w:rsid w:val="00571811"/>
    <w:rsid w:val="005A51FA"/>
    <w:rsid w:val="005D5963"/>
    <w:rsid w:val="005E1293"/>
    <w:rsid w:val="005F476E"/>
    <w:rsid w:val="00622F1D"/>
    <w:rsid w:val="00627F46"/>
    <w:rsid w:val="00642158"/>
    <w:rsid w:val="00645B2E"/>
    <w:rsid w:val="006466D1"/>
    <w:rsid w:val="00646F36"/>
    <w:rsid w:val="00650DA0"/>
    <w:rsid w:val="006A1E12"/>
    <w:rsid w:val="006C757C"/>
    <w:rsid w:val="006F1EDC"/>
    <w:rsid w:val="006F6F5E"/>
    <w:rsid w:val="00700C27"/>
    <w:rsid w:val="00710780"/>
    <w:rsid w:val="00711364"/>
    <w:rsid w:val="00723E57"/>
    <w:rsid w:val="00725A78"/>
    <w:rsid w:val="00746F25"/>
    <w:rsid w:val="007602EC"/>
    <w:rsid w:val="007B0C3D"/>
    <w:rsid w:val="007D5872"/>
    <w:rsid w:val="007E1A41"/>
    <w:rsid w:val="007E39AF"/>
    <w:rsid w:val="007F4919"/>
    <w:rsid w:val="00802B50"/>
    <w:rsid w:val="008049F6"/>
    <w:rsid w:val="008174CC"/>
    <w:rsid w:val="00822C8C"/>
    <w:rsid w:val="008256D7"/>
    <w:rsid w:val="008342AD"/>
    <w:rsid w:val="00875C6E"/>
    <w:rsid w:val="00880581"/>
    <w:rsid w:val="00883DD5"/>
    <w:rsid w:val="00883F54"/>
    <w:rsid w:val="00885305"/>
    <w:rsid w:val="008A234E"/>
    <w:rsid w:val="008A7B6C"/>
    <w:rsid w:val="008D519C"/>
    <w:rsid w:val="008E6C8A"/>
    <w:rsid w:val="00942B46"/>
    <w:rsid w:val="00943C22"/>
    <w:rsid w:val="00963FE9"/>
    <w:rsid w:val="00964142"/>
    <w:rsid w:val="00965D5A"/>
    <w:rsid w:val="009719A2"/>
    <w:rsid w:val="00986F03"/>
    <w:rsid w:val="009B2ED9"/>
    <w:rsid w:val="009B68D0"/>
    <w:rsid w:val="009C091C"/>
    <w:rsid w:val="009D25C0"/>
    <w:rsid w:val="009D6512"/>
    <w:rsid w:val="00A0067B"/>
    <w:rsid w:val="00A05D8F"/>
    <w:rsid w:val="00A16ADC"/>
    <w:rsid w:val="00A53D7E"/>
    <w:rsid w:val="00A60B04"/>
    <w:rsid w:val="00A60FA8"/>
    <w:rsid w:val="00A65534"/>
    <w:rsid w:val="00A87257"/>
    <w:rsid w:val="00AC044E"/>
    <w:rsid w:val="00AC5FE5"/>
    <w:rsid w:val="00AD7C3B"/>
    <w:rsid w:val="00B0356D"/>
    <w:rsid w:val="00B227F5"/>
    <w:rsid w:val="00B257E4"/>
    <w:rsid w:val="00B3338F"/>
    <w:rsid w:val="00B36488"/>
    <w:rsid w:val="00B366AE"/>
    <w:rsid w:val="00B409D5"/>
    <w:rsid w:val="00B4587D"/>
    <w:rsid w:val="00B54E95"/>
    <w:rsid w:val="00B576CD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175B"/>
    <w:rsid w:val="00BC6781"/>
    <w:rsid w:val="00BD4910"/>
    <w:rsid w:val="00BF0A01"/>
    <w:rsid w:val="00C01C5E"/>
    <w:rsid w:val="00C025EE"/>
    <w:rsid w:val="00C14BFD"/>
    <w:rsid w:val="00C1795C"/>
    <w:rsid w:val="00CD77DA"/>
    <w:rsid w:val="00CE19CB"/>
    <w:rsid w:val="00CE5719"/>
    <w:rsid w:val="00D1183F"/>
    <w:rsid w:val="00D12895"/>
    <w:rsid w:val="00D201C5"/>
    <w:rsid w:val="00D340AB"/>
    <w:rsid w:val="00D34F86"/>
    <w:rsid w:val="00D47C47"/>
    <w:rsid w:val="00D70E11"/>
    <w:rsid w:val="00D8337E"/>
    <w:rsid w:val="00D9224E"/>
    <w:rsid w:val="00D94287"/>
    <w:rsid w:val="00D95839"/>
    <w:rsid w:val="00DA24CE"/>
    <w:rsid w:val="00DB77C9"/>
    <w:rsid w:val="00DD606F"/>
    <w:rsid w:val="00DE03F7"/>
    <w:rsid w:val="00DE5E89"/>
    <w:rsid w:val="00DE7FAF"/>
    <w:rsid w:val="00E01F34"/>
    <w:rsid w:val="00E06C52"/>
    <w:rsid w:val="00E10D39"/>
    <w:rsid w:val="00E3387A"/>
    <w:rsid w:val="00E41AB4"/>
    <w:rsid w:val="00E42F2A"/>
    <w:rsid w:val="00E801D4"/>
    <w:rsid w:val="00EC0FA1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8208F"/>
    <w:rsid w:val="00F83D66"/>
    <w:rsid w:val="00F92C61"/>
    <w:rsid w:val="00FB2E5D"/>
    <w:rsid w:val="00FB3871"/>
    <w:rsid w:val="00FC23F6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3</Pages>
  <Words>563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121</cp:revision>
  <dcterms:created xsi:type="dcterms:W3CDTF">2020-05-14T12:41:00Z</dcterms:created>
  <dcterms:modified xsi:type="dcterms:W3CDTF">2020-06-26T00:53:00Z</dcterms:modified>
</cp:coreProperties>
</file>