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537FAC6C" w:rsidR="00875C6E" w:rsidRDefault="00360B9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0B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381C05D7" w14:textId="4AC88CF6" w:rsidR="0012572B" w:rsidRPr="001009B8" w:rsidRDefault="00A56B34" w:rsidP="00FF7529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</w:t>
            </w:r>
            <w:r w:rsidR="0010777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1</w:t>
            </w:r>
            <w:r w:rsidR="0012572B"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05CA7CFD" w14:textId="77777777" w:rsidR="0010777E" w:rsidRDefault="0010777E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77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pinturas de paisaje chileno de Pedro Lira, Juan Francisco González, Orrego Luco y Valenzuela Llanos y comentan sus características (por ejemplo: montañoso, desértico, marítimo, lacustre, campestre). El docente guía la conversación con preguntas como: </w:t>
            </w:r>
          </w:p>
          <w:p w14:paraId="0C377972" w14:textId="77777777" w:rsidR="0010777E" w:rsidRDefault="0010777E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77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077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elementos típicos del paisaje chileno vemos en estas pinturas? </w:t>
            </w:r>
          </w:p>
          <w:p w14:paraId="3168DE76" w14:textId="77777777" w:rsidR="0010777E" w:rsidRDefault="0010777E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77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077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tipo de paisaje les gusta más: </w:t>
            </w:r>
            <w:proofErr w:type="gramStart"/>
            <w:r w:rsidRPr="001077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desierto, mar, bosque o cordillera?</w:t>
            </w:r>
            <w:proofErr w:type="gramEnd"/>
            <w:r w:rsidRPr="001077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4A90B3A" w14:textId="473AAF6E" w:rsidR="0010777E" w:rsidRPr="0010777E" w:rsidRDefault="0010777E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77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077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se usan en estas pinturas? Los estudiantes pintan su propio paisaje con témpera y pasteles grasos, eligiendo los elementos que más les llamen la atención de las imágenes observadas.  </w:t>
            </w:r>
          </w:p>
          <w:p w14:paraId="246F88C5" w14:textId="61373F19" w:rsidR="00F52638" w:rsidRPr="0010777E" w:rsidRDefault="0010777E" w:rsidP="00820C0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10777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10777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D6F7FA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5DEBFC3" w:rsidR="00F52638" w:rsidRPr="00D95839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87F36" w14:textId="77777777" w:rsidR="00190C02" w:rsidRDefault="00190C02" w:rsidP="00B9327C">
      <w:pPr>
        <w:spacing w:after="0" w:line="240" w:lineRule="auto"/>
      </w:pPr>
      <w:r>
        <w:separator/>
      </w:r>
    </w:p>
  </w:endnote>
  <w:endnote w:type="continuationSeparator" w:id="0">
    <w:p w14:paraId="211A345E" w14:textId="77777777" w:rsidR="00190C02" w:rsidRDefault="00190C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7899E" w14:textId="77777777" w:rsidR="00190C02" w:rsidRDefault="00190C02" w:rsidP="00B9327C">
      <w:pPr>
        <w:spacing w:after="0" w:line="240" w:lineRule="auto"/>
      </w:pPr>
      <w:r>
        <w:separator/>
      </w:r>
    </w:p>
  </w:footnote>
  <w:footnote w:type="continuationSeparator" w:id="0">
    <w:p w14:paraId="77BCFFC8" w14:textId="77777777" w:rsidR="00190C02" w:rsidRDefault="00190C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09B8"/>
    <w:rsid w:val="0010777E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0C02"/>
    <w:rsid w:val="00196558"/>
    <w:rsid w:val="00196DD8"/>
    <w:rsid w:val="001B26C5"/>
    <w:rsid w:val="001B2E52"/>
    <w:rsid w:val="001C445C"/>
    <w:rsid w:val="001C69E5"/>
    <w:rsid w:val="001D582C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B9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26BC"/>
    <w:rsid w:val="00554FBE"/>
    <w:rsid w:val="00571811"/>
    <w:rsid w:val="005A51FA"/>
    <w:rsid w:val="005C687F"/>
    <w:rsid w:val="005D5963"/>
    <w:rsid w:val="005E1293"/>
    <w:rsid w:val="005E742A"/>
    <w:rsid w:val="005F476E"/>
    <w:rsid w:val="00615B2C"/>
    <w:rsid w:val="00642158"/>
    <w:rsid w:val="00645B2E"/>
    <w:rsid w:val="006466D1"/>
    <w:rsid w:val="00650DA0"/>
    <w:rsid w:val="006A1E12"/>
    <w:rsid w:val="006C757C"/>
    <w:rsid w:val="006F1EDC"/>
    <w:rsid w:val="00700C27"/>
    <w:rsid w:val="00700F4A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0C02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5515E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18E2"/>
    <w:rsid w:val="00A53D7E"/>
    <w:rsid w:val="00A56B34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7C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853F8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9781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2638"/>
    <w:rsid w:val="00F561C4"/>
    <w:rsid w:val="00F8208F"/>
    <w:rsid w:val="00FA41F7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2020-06-17T16:30:00Z</dcterms:modified>
</cp:coreProperties>
</file>