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CC1334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1571C">
              <w:rPr>
                <w:rFonts w:ascii="Arial" w:hAnsi="Arial" w:cs="Arial"/>
                <w:b/>
                <w:color w:val="404040" w:themeColor="text1" w:themeTint="BF"/>
                <w:sz w:val="24"/>
                <w:szCs w:val="24"/>
              </w:rPr>
              <w:t>17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84406C3" w14:textId="77777777" w:rsidR="00AF6521" w:rsidRDefault="00AF6521" w:rsidP="00695CA6">
            <w:pPr>
              <w:rPr>
                <w:rFonts w:ascii="Arial" w:hAnsi="Arial" w:cs="Arial"/>
                <w:b/>
                <w:bCs/>
                <w:color w:val="404040" w:themeColor="text1" w:themeTint="BF"/>
                <w:sz w:val="24"/>
                <w:szCs w:val="24"/>
                <w:lang w:val="es-ES"/>
              </w:rPr>
            </w:pPr>
            <w:r w:rsidRPr="00AF6521">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6135727A" w14:textId="44012591"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organizan las ideas en párrafos separados con punto aparte </w:t>
            </w:r>
          </w:p>
          <w:p w14:paraId="6D187556" w14:textId="5D7B1E37"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utilizan conectores apropiados </w:t>
            </w:r>
          </w:p>
          <w:p w14:paraId="4B22CE4D" w14:textId="7DFE9FF4"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emplean un vocabulario preciso y variado </w:t>
            </w:r>
          </w:p>
          <w:p w14:paraId="74884DB4" w14:textId="7CABC28E"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adecuan el registro al propósito del texto y al destinatario </w:t>
            </w:r>
          </w:p>
          <w:p w14:paraId="7BCCD3C2" w14:textId="2E25736E"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mejoran la redacción del texto a partir de sugerencias de los pares y el docente </w:t>
            </w:r>
          </w:p>
          <w:p w14:paraId="7ECEEF98" w14:textId="0D5E6072" w:rsidR="00B36DBC"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corrigen la ortografía y la presentación</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185E279" w14:textId="4C93C65F" w:rsidR="00ED0F60" w:rsidRDefault="00811433" w:rsidP="00ED0F6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083C3D">
              <w:rPr>
                <w:rFonts w:ascii="Arial" w:hAnsi="Arial" w:cs="Arial"/>
                <w:b/>
                <w:bCs/>
                <w:color w:val="404040" w:themeColor="text1" w:themeTint="BF"/>
                <w:sz w:val="24"/>
                <w:szCs w:val="24"/>
                <w:lang w:val="es-ES"/>
              </w:rPr>
              <w:t>.</w:t>
            </w:r>
          </w:p>
          <w:p w14:paraId="27BD6435" w14:textId="77777777" w:rsidR="00811433" w:rsidRPr="00811433" w:rsidRDefault="00811433" w:rsidP="00ED0F60">
            <w:pPr>
              <w:rPr>
                <w:rFonts w:ascii="Arial" w:hAnsi="Arial" w:cs="Arial"/>
                <w:b/>
                <w:bCs/>
                <w:color w:val="404040" w:themeColor="text1" w:themeTint="BF"/>
                <w:sz w:val="24"/>
                <w:szCs w:val="24"/>
                <w:lang w:val="es-ES"/>
              </w:rPr>
            </w:pPr>
            <w:r w:rsidRPr="00811433">
              <w:rPr>
                <w:rFonts w:ascii="Arial" w:hAnsi="Arial" w:cs="Arial"/>
                <w:b/>
                <w:bCs/>
                <w:color w:val="404040" w:themeColor="text1" w:themeTint="BF"/>
                <w:sz w:val="24"/>
                <w:szCs w:val="24"/>
                <w:lang w:val="es-ES"/>
              </w:rPr>
              <w:t xml:space="preserve">Enriquecimiento del vocabulario de un texto </w:t>
            </w:r>
          </w:p>
          <w:p w14:paraId="71EA1085" w14:textId="77777777" w:rsidR="00083C3D" w:rsidRDefault="00811433" w:rsidP="00ED0F60">
            <w:pPr>
              <w:rPr>
                <w:rFonts w:ascii="Arial" w:hAnsi="Arial" w:cs="Arial"/>
                <w:color w:val="404040" w:themeColor="text1" w:themeTint="BF"/>
                <w:sz w:val="24"/>
                <w:szCs w:val="24"/>
                <w:lang w:val="es-ES"/>
              </w:rPr>
            </w:pPr>
            <w:r w:rsidRPr="00811433">
              <w:rPr>
                <w:rFonts w:ascii="Arial" w:hAnsi="Arial" w:cs="Arial"/>
                <w:color w:val="404040" w:themeColor="text1" w:themeTint="BF"/>
                <w:sz w:val="24"/>
                <w:szCs w:val="24"/>
                <w:lang w:val="es-ES"/>
              </w:rPr>
              <w:t>El docente proyecta o reparte copias de un texto preparado por él, cuyo vocabulario es pobre o vago. Por ejemplo</w:t>
            </w:r>
            <w:r>
              <w:rPr>
                <w:rFonts w:ascii="Arial" w:hAnsi="Arial" w:cs="Arial"/>
                <w:color w:val="404040" w:themeColor="text1" w:themeTint="BF"/>
                <w:sz w:val="24"/>
                <w:szCs w:val="24"/>
                <w:lang w:val="es-ES"/>
              </w:rPr>
              <w:t>:</w:t>
            </w:r>
          </w:p>
          <w:p w14:paraId="27288D8E" w14:textId="77777777" w:rsidR="00811433" w:rsidRPr="00063E46" w:rsidRDefault="00811433" w:rsidP="00811433">
            <w:pPr>
              <w:rPr>
                <w:rFonts w:ascii="Arial" w:hAnsi="Arial" w:cs="Arial"/>
                <w:color w:val="404040" w:themeColor="text1" w:themeTint="BF"/>
                <w:sz w:val="24"/>
                <w:szCs w:val="24"/>
                <w:lang w:val="es-ES"/>
              </w:rPr>
            </w:pPr>
            <w:r w:rsidRPr="00063E46">
              <w:rPr>
                <w:rFonts w:ascii="Arial" w:hAnsi="Arial" w:cs="Arial"/>
                <w:color w:val="404040" w:themeColor="text1" w:themeTint="BF"/>
                <w:sz w:val="24"/>
                <w:szCs w:val="24"/>
                <w:lang w:val="es-ES"/>
              </w:rPr>
              <w:t>Había una vez un rey. El rey vivía en un castillo. El castillo estaba en medio de un bosque. En el bosque había muchos animales. Los animales se podían cazar. Un día el rey le dijo a un señor que fuera a cazar a uno de los animales. El señor se fue y no volvió. El rey pensó que le había pasado algo. Al otro día, el rey mandó a dos señores más para que lo buscaran. Esos señores tampoco volvieron. Al otro día mandó a todos los señores que quedaban. Igual no volvió ningún señor.8</w:t>
            </w:r>
          </w:p>
          <w:p w14:paraId="5815EF6D" w14:textId="77777777" w:rsidR="00811433" w:rsidRDefault="00811433" w:rsidP="00811433">
            <w:pPr>
              <w:rPr>
                <w:rFonts w:ascii="Arial" w:hAnsi="Arial" w:cs="Arial"/>
                <w:color w:val="404040" w:themeColor="text1" w:themeTint="BF"/>
                <w:sz w:val="24"/>
                <w:szCs w:val="24"/>
                <w:lang w:val="es-ES"/>
              </w:rPr>
            </w:pPr>
            <w:r w:rsidRPr="00811433">
              <w:rPr>
                <w:rFonts w:ascii="Arial" w:hAnsi="Arial" w:cs="Arial"/>
                <w:color w:val="404040" w:themeColor="text1" w:themeTint="BF"/>
                <w:sz w:val="24"/>
                <w:szCs w:val="24"/>
                <w:lang w:val="es-ES"/>
              </w:rPr>
              <w:t>El curso lee el texto una vez y lo comenta. El docente explica a los alumnos que un texto bien escrito evita las repeticiones de palabras. Buscan sinónimos o pronombres para reemplazar aquellas que se repiten. Después de este ejercicio, cada estudiante busca las palabras repetidas en sus textos y las reemplazan por sinónimos o pronombres.</w:t>
            </w:r>
          </w:p>
          <w:p w14:paraId="78263449" w14:textId="77777777" w:rsidR="00811433" w:rsidRDefault="00811433" w:rsidP="00811433">
            <w:pPr>
              <w:rPr>
                <w:rFonts w:ascii="Arial" w:hAnsi="Arial" w:cs="Arial"/>
                <w:color w:val="404040" w:themeColor="text1" w:themeTint="BF"/>
                <w:sz w:val="24"/>
                <w:szCs w:val="24"/>
                <w:lang w:val="es-ES"/>
              </w:rPr>
            </w:pPr>
          </w:p>
          <w:p w14:paraId="531D7A26" w14:textId="77777777" w:rsidR="00811433" w:rsidRDefault="00811433" w:rsidP="00811433">
            <w:pPr>
              <w:rPr>
                <w:rFonts w:ascii="Arial" w:hAnsi="Arial" w:cs="Arial"/>
                <w:color w:val="404040" w:themeColor="text1" w:themeTint="BF"/>
                <w:sz w:val="24"/>
                <w:szCs w:val="24"/>
                <w:lang w:val="es-ES"/>
              </w:rPr>
            </w:pPr>
          </w:p>
          <w:p w14:paraId="7C889D17" w14:textId="77777777" w:rsidR="00811433" w:rsidRDefault="00811433" w:rsidP="00811433">
            <w:pPr>
              <w:rPr>
                <w:rFonts w:ascii="Arial" w:hAnsi="Arial" w:cs="Arial"/>
                <w:color w:val="404040" w:themeColor="text1" w:themeTint="BF"/>
                <w:sz w:val="24"/>
                <w:szCs w:val="24"/>
                <w:lang w:val="es-ES"/>
              </w:rPr>
            </w:pPr>
          </w:p>
          <w:p w14:paraId="328ED64C" w14:textId="6C552D78" w:rsidR="00811433" w:rsidRPr="00811433" w:rsidRDefault="00811433" w:rsidP="00811433">
            <w:pPr>
              <w:rPr>
                <w:rFonts w:ascii="Arial" w:hAnsi="Arial" w:cs="Arial"/>
                <w:i/>
                <w:iCs/>
                <w:color w:val="404040" w:themeColor="text1" w:themeTint="BF"/>
                <w:sz w:val="20"/>
                <w:szCs w:val="20"/>
                <w:lang w:val="es-ES"/>
              </w:rPr>
            </w:pPr>
            <w:r w:rsidRPr="00811433">
              <w:rPr>
                <w:rFonts w:ascii="Arial" w:hAnsi="Arial" w:cs="Arial"/>
                <w:i/>
                <w:iCs/>
                <w:color w:val="404040" w:themeColor="text1" w:themeTint="BF"/>
                <w:sz w:val="20"/>
                <w:szCs w:val="20"/>
                <w:lang w:val="es-ES"/>
              </w:rPr>
              <w:t xml:space="preserve">8 </w:t>
            </w:r>
            <w:proofErr w:type="gramStart"/>
            <w:r w:rsidRPr="00811433">
              <w:rPr>
                <w:rFonts w:ascii="Arial" w:hAnsi="Arial" w:cs="Arial"/>
                <w:i/>
                <w:iCs/>
                <w:color w:val="404040" w:themeColor="text1" w:themeTint="BF"/>
                <w:sz w:val="20"/>
                <w:szCs w:val="20"/>
                <w:lang w:val="es-ES"/>
              </w:rPr>
              <w:t>Adaptado</w:t>
            </w:r>
            <w:proofErr w:type="gramEnd"/>
            <w:r w:rsidRPr="00811433">
              <w:rPr>
                <w:rFonts w:ascii="Arial" w:hAnsi="Arial" w:cs="Arial"/>
                <w:i/>
                <w:iCs/>
                <w:color w:val="404040" w:themeColor="text1" w:themeTint="BF"/>
                <w:sz w:val="20"/>
                <w:szCs w:val="20"/>
                <w:lang w:val="es-ES"/>
              </w:rPr>
              <w:t xml:space="preserve"> de la versión de los hermanos Grimm del cuento Juan de Hierro. En Te cuento y te canto, Editorial Pehuén. P 130.</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7EA70" w14:textId="77777777" w:rsidR="001049D2" w:rsidRDefault="001049D2" w:rsidP="00B9327C">
      <w:pPr>
        <w:spacing w:after="0" w:line="240" w:lineRule="auto"/>
      </w:pPr>
      <w:r>
        <w:separator/>
      </w:r>
    </w:p>
  </w:endnote>
  <w:endnote w:type="continuationSeparator" w:id="0">
    <w:p w14:paraId="27833F3D" w14:textId="77777777" w:rsidR="001049D2" w:rsidRDefault="001049D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4C797" w14:textId="77777777" w:rsidR="001049D2" w:rsidRDefault="001049D2" w:rsidP="00B9327C">
      <w:pPr>
        <w:spacing w:after="0" w:line="240" w:lineRule="auto"/>
      </w:pPr>
      <w:r>
        <w:separator/>
      </w:r>
    </w:p>
  </w:footnote>
  <w:footnote w:type="continuationSeparator" w:id="0">
    <w:p w14:paraId="3CE836A7" w14:textId="77777777" w:rsidR="001049D2" w:rsidRDefault="001049D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AEA870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083C3D">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B1571C">
      <w:rPr>
        <w:rFonts w:ascii="Arial" w:hAnsi="Arial" w:cs="Arial"/>
        <w:b/>
        <w:color w:val="FF9933"/>
        <w:sz w:val="36"/>
        <w:szCs w:val="36"/>
      </w:rPr>
      <w:t>17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62786"/>
    <w:rsid w:val="00063E46"/>
    <w:rsid w:val="00072371"/>
    <w:rsid w:val="000733AA"/>
    <w:rsid w:val="00083C3D"/>
    <w:rsid w:val="000900DD"/>
    <w:rsid w:val="0009274D"/>
    <w:rsid w:val="00093EC4"/>
    <w:rsid w:val="000A128C"/>
    <w:rsid w:val="000A4E10"/>
    <w:rsid w:val="000A58F3"/>
    <w:rsid w:val="000B01CC"/>
    <w:rsid w:val="000B5032"/>
    <w:rsid w:val="000C4700"/>
    <w:rsid w:val="000E1A39"/>
    <w:rsid w:val="000E2608"/>
    <w:rsid w:val="000E3AAA"/>
    <w:rsid w:val="000E3DBB"/>
    <w:rsid w:val="000F3B58"/>
    <w:rsid w:val="00104025"/>
    <w:rsid w:val="001049D2"/>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A3DEE"/>
    <w:rsid w:val="003B6D91"/>
    <w:rsid w:val="003D1AC6"/>
    <w:rsid w:val="003E52A0"/>
    <w:rsid w:val="003F5683"/>
    <w:rsid w:val="003F5C5D"/>
    <w:rsid w:val="00401ED8"/>
    <w:rsid w:val="004035B8"/>
    <w:rsid w:val="00405BB6"/>
    <w:rsid w:val="004078BF"/>
    <w:rsid w:val="0041242E"/>
    <w:rsid w:val="004301AB"/>
    <w:rsid w:val="00432FDB"/>
    <w:rsid w:val="0044632A"/>
    <w:rsid w:val="00450482"/>
    <w:rsid w:val="004570FA"/>
    <w:rsid w:val="004707D6"/>
    <w:rsid w:val="004725BF"/>
    <w:rsid w:val="00477435"/>
    <w:rsid w:val="00495EB4"/>
    <w:rsid w:val="004970FE"/>
    <w:rsid w:val="004A2353"/>
    <w:rsid w:val="004B5155"/>
    <w:rsid w:val="004D15B5"/>
    <w:rsid w:val="004F1E29"/>
    <w:rsid w:val="004F34CE"/>
    <w:rsid w:val="004F48D3"/>
    <w:rsid w:val="0050481B"/>
    <w:rsid w:val="005052C4"/>
    <w:rsid w:val="005209F3"/>
    <w:rsid w:val="00530DA9"/>
    <w:rsid w:val="00533EE6"/>
    <w:rsid w:val="005432BA"/>
    <w:rsid w:val="005435BC"/>
    <w:rsid w:val="00543E4A"/>
    <w:rsid w:val="00547BA1"/>
    <w:rsid w:val="00551364"/>
    <w:rsid w:val="00551D19"/>
    <w:rsid w:val="00564D76"/>
    <w:rsid w:val="00571811"/>
    <w:rsid w:val="00587311"/>
    <w:rsid w:val="0059019E"/>
    <w:rsid w:val="00593A60"/>
    <w:rsid w:val="00594AE1"/>
    <w:rsid w:val="005A16AF"/>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36671"/>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A1D58"/>
    <w:rsid w:val="007B0C3D"/>
    <w:rsid w:val="007D088B"/>
    <w:rsid w:val="007D5872"/>
    <w:rsid w:val="007E1A41"/>
    <w:rsid w:val="007E39AF"/>
    <w:rsid w:val="007F40A8"/>
    <w:rsid w:val="007F4919"/>
    <w:rsid w:val="008049F6"/>
    <w:rsid w:val="00811433"/>
    <w:rsid w:val="008174CC"/>
    <w:rsid w:val="00822C8C"/>
    <w:rsid w:val="008256D7"/>
    <w:rsid w:val="00842206"/>
    <w:rsid w:val="0085035F"/>
    <w:rsid w:val="008721CB"/>
    <w:rsid w:val="00875C6E"/>
    <w:rsid w:val="00876A92"/>
    <w:rsid w:val="00876FFB"/>
    <w:rsid w:val="00880581"/>
    <w:rsid w:val="00883F54"/>
    <w:rsid w:val="00885305"/>
    <w:rsid w:val="008A234E"/>
    <w:rsid w:val="008A42D0"/>
    <w:rsid w:val="008A7B6C"/>
    <w:rsid w:val="008B587B"/>
    <w:rsid w:val="008B6E6E"/>
    <w:rsid w:val="008D519C"/>
    <w:rsid w:val="008E035F"/>
    <w:rsid w:val="008E6C8A"/>
    <w:rsid w:val="008F0325"/>
    <w:rsid w:val="008F5BAC"/>
    <w:rsid w:val="008F7881"/>
    <w:rsid w:val="00905C7D"/>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31811"/>
    <w:rsid w:val="00E41AB4"/>
    <w:rsid w:val="00E42366"/>
    <w:rsid w:val="00E42F2A"/>
    <w:rsid w:val="00E6404F"/>
    <w:rsid w:val="00E801D4"/>
    <w:rsid w:val="00EA1A6A"/>
    <w:rsid w:val="00EB098B"/>
    <w:rsid w:val="00EC0FA1"/>
    <w:rsid w:val="00EC35F4"/>
    <w:rsid w:val="00EC48F5"/>
    <w:rsid w:val="00ED0F60"/>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4C8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2</Pages>
  <Words>256</Words>
  <Characters>1412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230</cp:revision>
  <dcterms:created xsi:type="dcterms:W3CDTF">2020-05-14T12:41:00Z</dcterms:created>
  <dcterms:modified xsi:type="dcterms:W3CDTF">2020-08-19T21:44:00Z</dcterms:modified>
</cp:coreProperties>
</file>