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C427E7" w14:textId="77777777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2463CCB1" w14:textId="5E574EC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41A624A2" w14:textId="2759DDA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0B2DB32F" w14:textId="4533F821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a los personajes </w:t>
            </w:r>
          </w:p>
          <w:p w14:paraId="6EB8D8D8" w14:textId="522F1C3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en que ocurre la acción </w:t>
            </w:r>
          </w:p>
          <w:p w14:paraId="41AE7E95" w14:textId="59F679F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hechos y situaciones del texto </w:t>
            </w:r>
          </w:p>
          <w:p w14:paraId="556CB35C" w14:textId="616A28D7" w:rsidR="003333FF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los personajes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DE31C8" w14:textId="1E289768" w:rsidR="00B53DF3" w:rsidRDefault="00B53DF3" w:rsidP="00B635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3D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Comparar un libro y una película </w:t>
            </w:r>
          </w:p>
          <w:p w14:paraId="16452AC7" w14:textId="2F0EBB2F" w:rsidR="00B53DF3" w:rsidRPr="00B53DF3" w:rsidRDefault="00B53DF3" w:rsidP="00B635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28ED64C" w14:textId="73EB45B5" w:rsidR="00B635EB" w:rsidRPr="00EA0EAA" w:rsidRDefault="00B53DF3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3D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la lectura de un texto previamente seleccionado, el docente cuenta a los alumnos que verán la película basada en él. Una vez que la han visto, la comparan con el texto y señalan las semejanzas y las diferencias entre las historias que cada uno muestra. Luego, el profesor divide al curso en grupos y pide que registren las similitudes y diferencias en una tabla comparativa.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AA64" w14:textId="77777777" w:rsidR="001F26A2" w:rsidRDefault="001F26A2" w:rsidP="00B9327C">
      <w:pPr>
        <w:spacing w:after="0" w:line="240" w:lineRule="auto"/>
      </w:pPr>
      <w:r>
        <w:separator/>
      </w:r>
    </w:p>
  </w:endnote>
  <w:endnote w:type="continuationSeparator" w:id="0">
    <w:p w14:paraId="36F90408" w14:textId="77777777" w:rsidR="001F26A2" w:rsidRDefault="001F26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0B643" w14:textId="77777777" w:rsidR="001F26A2" w:rsidRDefault="001F26A2" w:rsidP="00B9327C">
      <w:pPr>
        <w:spacing w:after="0" w:line="240" w:lineRule="auto"/>
      </w:pPr>
      <w:r>
        <w:separator/>
      </w:r>
    </w:p>
  </w:footnote>
  <w:footnote w:type="continuationSeparator" w:id="0">
    <w:p w14:paraId="1816397F" w14:textId="77777777" w:rsidR="001F26A2" w:rsidRDefault="001F26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06BA17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B3DF7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2020-08-17T15:53:00Z</dcterms:modified>
</cp:coreProperties>
</file>