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C85C3" w14:textId="77777777" w:rsidR="00353187" w:rsidRPr="00CC34CE" w:rsidRDefault="000A2CB2" w:rsidP="00353187">
      <w:pPr>
        <w:spacing w:after="0" w:line="240" w:lineRule="auto"/>
        <w:jc w:val="center"/>
        <w:rPr>
          <w:rFonts w:ascii="Arial" w:hAnsi="Arial" w:cs="Arial"/>
          <w:b/>
          <w:bCs/>
          <w:color w:val="D557AF"/>
          <w:spacing w:val="30"/>
          <w:sz w:val="28"/>
          <w:szCs w:val="28"/>
        </w:rPr>
      </w:pPr>
      <w:r>
        <w:rPr>
          <w:rFonts w:ascii="Arial" w:hAnsi="Arial" w:cs="Arial"/>
          <w:b/>
          <w:bCs/>
          <w:color w:val="D557AF"/>
          <w:spacing w:val="30"/>
          <w:sz w:val="28"/>
          <w:szCs w:val="28"/>
        </w:rPr>
        <w:t>PLANIFICACIÓN</w:t>
      </w:r>
    </w:p>
    <w:p w14:paraId="79646D1E" w14:textId="77777777" w:rsidR="00B445E6" w:rsidRPr="00353187" w:rsidRDefault="006D12AE" w:rsidP="00353187">
      <w:pPr>
        <w:shd w:val="clear" w:color="auto" w:fill="FFFFFF"/>
        <w:spacing w:before="150" w:after="300" w:line="240" w:lineRule="auto"/>
        <w:jc w:val="center"/>
        <w:outlineLvl w:val="0"/>
        <w:rPr>
          <w:rFonts w:ascii="Arial" w:hAnsi="Arial" w:cs="Arial"/>
          <w:b/>
          <w:color w:val="4D4D4D"/>
          <w:kern w:val="36"/>
          <w:sz w:val="32"/>
          <w:szCs w:val="32"/>
          <w:lang w:val="es-ES_tradnl"/>
        </w:rPr>
      </w:pPr>
      <w:r>
        <w:rPr>
          <w:rFonts w:ascii="Arial" w:hAnsi="Arial" w:cs="Arial"/>
          <w:b/>
          <w:color w:val="404040" w:themeColor="text1" w:themeTint="BF"/>
          <w:sz w:val="28"/>
          <w:szCs w:val="28"/>
        </w:rPr>
        <w:t>Volumen de la esfera</w:t>
      </w:r>
      <w:r w:rsidR="00353187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</w:t>
      </w:r>
    </w:p>
    <w:p w14:paraId="1CBB0B97" w14:textId="77777777" w:rsidR="00B445E6" w:rsidRPr="00482DFD" w:rsidRDefault="00B445E6" w:rsidP="00B445E6">
      <w:pPr>
        <w:spacing w:after="0"/>
        <w:rPr>
          <w:rFonts w:ascii="Arial" w:hAnsi="Arial" w:cs="Arial"/>
          <w:lang w:val="es-ES"/>
        </w:rPr>
      </w:pPr>
    </w:p>
    <w:p w14:paraId="4EB864B7" w14:textId="77777777" w:rsidR="00EE5035" w:rsidRDefault="00EE5035" w:rsidP="00EE5035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>
        <w:rPr>
          <w:rFonts w:ascii="Arial" w:hAnsi="Arial" w:cs="Arial"/>
          <w:b/>
          <w:color w:val="D557AF"/>
          <w:sz w:val="30"/>
          <w:szCs w:val="30"/>
        </w:rPr>
        <w:t>Palabras clave</w:t>
      </w:r>
    </w:p>
    <w:p w14:paraId="63B4CB96" w14:textId="77777777" w:rsidR="00090B2D" w:rsidRPr="005528BF" w:rsidRDefault="00090B2D" w:rsidP="00090B2D">
      <w:pPr>
        <w:rPr>
          <w:strike/>
        </w:rPr>
      </w:pPr>
      <w:r>
        <w:t xml:space="preserve">Esfera, volumen, cono, cilindro, conjetura, Arquímedes. </w:t>
      </w:r>
    </w:p>
    <w:p w14:paraId="7F4EB23E" w14:textId="0D8ECA23" w:rsidR="00EE5035" w:rsidRDefault="00EE5035" w:rsidP="00EE5035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>
        <w:rPr>
          <w:rFonts w:ascii="Arial" w:hAnsi="Arial" w:cs="Arial"/>
          <w:b/>
          <w:color w:val="D557AF"/>
          <w:sz w:val="30"/>
          <w:szCs w:val="30"/>
        </w:rPr>
        <w:t>Planificación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5387"/>
      </w:tblGrid>
      <w:tr w:rsidR="00EE5035" w14:paraId="1D3AB7B4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14:paraId="0918F34E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Arial" w:hAnsi="Arial" w:cs="Arial"/>
                <w:color w:val="404040"/>
              </w:rPr>
            </w:pPr>
            <w:r w:rsidRPr="003437AD">
              <w:rPr>
                <w:rFonts w:ascii="Arial" w:hAnsi="Arial" w:cs="Arial"/>
                <w:b/>
                <w:color w:val="404040"/>
              </w:rPr>
              <w:t>1. Resultados esperados</w:t>
            </w:r>
          </w:p>
        </w:tc>
      </w:tr>
      <w:tr w:rsidR="00EE5035" w14:paraId="079F66C4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628FD" w14:textId="77777777" w:rsidR="00964737" w:rsidRPr="00893F9E" w:rsidRDefault="00964737" w:rsidP="00964737">
            <w:pPr>
              <w:spacing w:after="0" w:line="240" w:lineRule="auto"/>
              <w:rPr>
                <w:rFonts w:asciiTheme="minorHAnsi" w:hAnsiTheme="minorHAnsi" w:cstheme="minorHAnsi"/>
                <w:i/>
                <w:lang w:val="es-ES"/>
              </w:rPr>
            </w:pPr>
            <w:r w:rsidRPr="00893F9E">
              <w:rPr>
                <w:rFonts w:asciiTheme="minorHAnsi" w:hAnsiTheme="minorHAnsi" w:cstheme="minorHAnsi"/>
                <w:b/>
                <w:i/>
                <w:lang w:val="es-ES"/>
              </w:rPr>
              <w:t xml:space="preserve">Objetivo de Aprendizaje N.º </w:t>
            </w:r>
            <w:r w:rsidR="008A1925">
              <w:rPr>
                <w:rFonts w:asciiTheme="minorHAnsi" w:hAnsiTheme="minorHAnsi" w:cstheme="minorHAnsi"/>
                <w:b/>
                <w:i/>
                <w:lang w:val="es-ES"/>
              </w:rPr>
              <w:t>7</w:t>
            </w:r>
          </w:p>
          <w:p w14:paraId="317F5F62" w14:textId="77777777" w:rsidR="008A1925" w:rsidRPr="008A1925" w:rsidRDefault="008A1925" w:rsidP="008A1925">
            <w:r w:rsidRPr="008A1925">
              <w:t>Desarrollar las fórmulas del área de la superficie y del volumen de la esfera:</w:t>
            </w:r>
          </w:p>
          <w:p w14:paraId="7E7AF49C" w14:textId="77777777" w:rsidR="008A1925" w:rsidRPr="008A1925" w:rsidRDefault="008A1925" w:rsidP="008A1925">
            <w:pPr>
              <w:numPr>
                <w:ilvl w:val="0"/>
                <w:numId w:val="8"/>
              </w:numPr>
              <w:spacing w:after="0" w:line="240" w:lineRule="auto"/>
            </w:pPr>
            <w:r w:rsidRPr="008A1925">
              <w:t>Conjeturando la fórmula.</w:t>
            </w:r>
          </w:p>
          <w:p w14:paraId="4E0705D9" w14:textId="77777777" w:rsidR="008A1925" w:rsidRPr="008A1925" w:rsidRDefault="008A1925" w:rsidP="008A1925">
            <w:pPr>
              <w:numPr>
                <w:ilvl w:val="0"/>
                <w:numId w:val="8"/>
              </w:numPr>
              <w:spacing w:after="0" w:line="240" w:lineRule="auto"/>
            </w:pPr>
            <w:r w:rsidRPr="008A1925">
              <w:t>Representando de manera concreta y simbólica, de manera manual y/o con software educativo.</w:t>
            </w:r>
          </w:p>
          <w:p w14:paraId="7E78355D" w14:textId="77777777" w:rsidR="008A1925" w:rsidRPr="008A1925" w:rsidRDefault="008A1925" w:rsidP="008A1925">
            <w:pPr>
              <w:numPr>
                <w:ilvl w:val="0"/>
                <w:numId w:val="8"/>
              </w:numPr>
              <w:spacing w:after="0" w:line="240" w:lineRule="auto"/>
            </w:pPr>
            <w:r w:rsidRPr="008A1925">
              <w:t>Resolviendo problemas de la vida diaria y de geometría.</w:t>
            </w:r>
          </w:p>
          <w:p w14:paraId="64A42153" w14:textId="77777777" w:rsidR="00EE5035" w:rsidRPr="00EE5035" w:rsidRDefault="00EE5035" w:rsidP="00964737">
            <w:pPr>
              <w:tabs>
                <w:tab w:val="left" w:pos="1256"/>
              </w:tabs>
              <w:rPr>
                <w:rFonts w:ascii="Arial" w:hAnsi="Arial" w:cs="Arial"/>
                <w:color w:val="404040"/>
              </w:rPr>
            </w:pPr>
          </w:p>
        </w:tc>
      </w:tr>
      <w:tr w:rsidR="00EE5035" w14:paraId="558FF296" w14:textId="77777777" w:rsidTr="0031263B"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936191D" w14:textId="77777777" w:rsidR="00EE5035" w:rsidRPr="00F87A09" w:rsidRDefault="00EE5035" w:rsidP="00212AE5">
            <w:pPr>
              <w:pStyle w:val="Prrafodelista"/>
              <w:spacing w:after="0"/>
              <w:ind w:left="0"/>
              <w:rPr>
                <w:rFonts w:cstheme="minorHAnsi"/>
                <w:b/>
                <w:bCs/>
                <w:lang w:val="es-ES"/>
              </w:rPr>
            </w:pPr>
            <w:r w:rsidRPr="00F87A09">
              <w:rPr>
                <w:rFonts w:cstheme="minorHAnsi"/>
                <w:b/>
                <w:bCs/>
                <w:lang w:val="es-ES"/>
              </w:rPr>
              <w:t>Los y las estudiantes comprenderán:</w:t>
            </w:r>
          </w:p>
          <w:p w14:paraId="7B6E31F1" w14:textId="77777777" w:rsid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4D7EE489" w14:textId="1155A87D" w:rsidR="00EB7766" w:rsidRDefault="0025697A" w:rsidP="000F0FE1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El concepto</w:t>
            </w:r>
            <w:r w:rsidR="006E7B15">
              <w:rPr>
                <w:lang w:val="es-ES"/>
              </w:rPr>
              <w:t xml:space="preserve"> de volumen de una esfera.</w:t>
            </w:r>
          </w:p>
          <w:p w14:paraId="1E2D6EB9" w14:textId="64466C8F" w:rsidR="00352C16" w:rsidRDefault="00352C16" w:rsidP="000F0FE1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Lo que es una figura inscrita en otra. </w:t>
            </w:r>
          </w:p>
          <w:p w14:paraId="7CBF9624" w14:textId="6A30A46F" w:rsidR="00352C16" w:rsidRDefault="00352C16" w:rsidP="000F0FE1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La relación entre el volumen de un cono y un cilindro de igual radio basal y altura. </w:t>
            </w:r>
          </w:p>
          <w:p w14:paraId="0ADD5BEF" w14:textId="4F488A3C" w:rsidR="00090B2D" w:rsidRDefault="00090B2D" w:rsidP="000F0FE1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La relación entre el volumen de la esfera y el volumen del cilindro y el cono.</w:t>
            </w:r>
          </w:p>
          <w:p w14:paraId="18122A86" w14:textId="77777777" w:rsidR="006E7B15" w:rsidRDefault="006E7B15" w:rsidP="006E7B15">
            <w:pPr>
              <w:pStyle w:val="Prrafodelista"/>
              <w:spacing w:after="0"/>
              <w:rPr>
                <w:lang w:val="es-ES"/>
              </w:rPr>
            </w:pPr>
          </w:p>
          <w:p w14:paraId="0BF6067D" w14:textId="5D1B43EB" w:rsidR="005D280A" w:rsidRPr="000F0FE1" w:rsidRDefault="005D280A" w:rsidP="00AB0E03">
            <w:pPr>
              <w:pStyle w:val="Prrafodelista"/>
              <w:spacing w:after="0"/>
              <w:ind w:left="0"/>
              <w:rPr>
                <w:lang w:val="es-ES"/>
              </w:rPr>
            </w:pPr>
          </w:p>
          <w:p w14:paraId="78639889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1FDFC9A4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7475472" w14:textId="77777777" w:rsidR="00EE5035" w:rsidRPr="00F87A09" w:rsidRDefault="00EE5035" w:rsidP="00212AE5">
            <w:pPr>
              <w:pStyle w:val="Prrafodelista"/>
              <w:spacing w:after="0"/>
              <w:ind w:left="0"/>
              <w:rPr>
                <w:rFonts w:cstheme="minorHAnsi"/>
                <w:b/>
                <w:bCs/>
                <w:lang w:val="es-ES"/>
              </w:rPr>
            </w:pPr>
            <w:r w:rsidRPr="00F87A09">
              <w:rPr>
                <w:rFonts w:cstheme="minorHAnsi"/>
                <w:b/>
                <w:bCs/>
                <w:lang w:val="es-ES"/>
              </w:rPr>
              <w:t>Preguntas esenciales:</w:t>
            </w:r>
          </w:p>
          <w:p w14:paraId="367F7846" w14:textId="77777777" w:rsidR="007F58A7" w:rsidRDefault="007F58A7" w:rsidP="007F58A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¿Cuál es el volumen de la Tierra?</w:t>
            </w:r>
          </w:p>
          <w:p w14:paraId="5335ED9F" w14:textId="77777777" w:rsidR="007F58A7" w:rsidRDefault="007F58A7" w:rsidP="007F58A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r w:rsidRPr="00816D48">
              <w:rPr>
                <w:rFonts w:cstheme="minorHAnsi"/>
                <w:lang w:val="es-ES"/>
              </w:rPr>
              <w:t>¿</w:t>
            </w:r>
            <w:r>
              <w:rPr>
                <w:rFonts w:cstheme="minorHAnsi"/>
                <w:lang w:val="es-ES"/>
              </w:rPr>
              <w:t xml:space="preserve">Qué dimensiones de una esfera pueden medirse directamente? </w:t>
            </w:r>
          </w:p>
          <w:p w14:paraId="56E9BE95" w14:textId="77777777" w:rsidR="007F58A7" w:rsidRDefault="007F58A7" w:rsidP="007F58A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¿Cómo obtener las dimensiones de una esfera que no es posible medir directamente?</w:t>
            </w:r>
          </w:p>
          <w:p w14:paraId="60414174" w14:textId="77777777" w:rsidR="007F58A7" w:rsidRPr="009838ED" w:rsidRDefault="007F58A7" w:rsidP="007F58A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¿Qué relación existe entre el volumen de un cono y de un cilindro que tienen la misma base y altura?</w:t>
            </w:r>
          </w:p>
          <w:p w14:paraId="4278EB7D" w14:textId="77777777" w:rsidR="007F58A7" w:rsidRPr="00610146" w:rsidRDefault="007F58A7" w:rsidP="007F58A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¿Con qué volúmenes conocidos se relaciona el volumen de la esfera?, ¿Cuál es esa relación?</w:t>
            </w:r>
          </w:p>
          <w:p w14:paraId="33EEE6EA" w14:textId="77777777" w:rsidR="007F58A7" w:rsidRPr="00C84CBD" w:rsidRDefault="007F58A7" w:rsidP="007F58A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lang w:val="es-ES"/>
              </w:rPr>
            </w:pPr>
            <w:r w:rsidRPr="00C80592">
              <w:rPr>
                <w:rFonts w:cstheme="minorHAnsi"/>
                <w:lang w:val="es-ES"/>
              </w:rPr>
              <w:t>¿</w:t>
            </w:r>
            <w:r>
              <w:rPr>
                <w:rFonts w:cstheme="minorHAnsi"/>
                <w:lang w:val="es-ES"/>
              </w:rPr>
              <w:t>Cómo calcular el volumen de una esfera?</w:t>
            </w:r>
          </w:p>
          <w:p w14:paraId="6F1D63F0" w14:textId="77777777" w:rsidR="00EE5035" w:rsidRPr="006E7B15" w:rsidRDefault="00EE5035" w:rsidP="007F58A7">
            <w:pPr>
              <w:spacing w:after="0"/>
              <w:contextualSpacing/>
              <w:rPr>
                <w:rFonts w:ascii="Arial" w:hAnsi="Arial" w:cs="Arial"/>
                <w:color w:val="404040"/>
                <w:lang w:val="es-ES"/>
              </w:rPr>
            </w:pPr>
          </w:p>
        </w:tc>
      </w:tr>
      <w:tr w:rsidR="00EE5035" w14:paraId="4ADA02EB" w14:textId="77777777" w:rsidTr="0031263B"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E5A3CD6" w14:textId="77777777" w:rsidR="00EE5035" w:rsidRPr="00893F9E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893F9E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t>Los y las estudiantes sabrán</w:t>
            </w:r>
            <w:r w:rsidRPr="00893F9E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: </w:t>
            </w:r>
          </w:p>
          <w:p w14:paraId="479EF8CC" w14:textId="223D727A" w:rsidR="00D018A4" w:rsidRPr="00D018A4" w:rsidRDefault="00D018A4" w:rsidP="00F92375">
            <w:pPr>
              <w:pStyle w:val="Prrafodelista"/>
              <w:spacing w:after="0"/>
              <w:ind w:left="0"/>
              <w:rPr>
                <w:lang w:val="es-ES"/>
              </w:rPr>
            </w:pPr>
          </w:p>
          <w:p w14:paraId="16C7A768" w14:textId="77777777" w:rsidR="00C9372D" w:rsidRDefault="00F92375" w:rsidP="00D018A4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La relación entre el volumen de un cilindro y de un cono que tengan el mismo radio basal y la misma altura</w:t>
            </w:r>
          </w:p>
          <w:p w14:paraId="38BB9735" w14:textId="0B9808DB" w:rsidR="00EE5035" w:rsidRPr="00D018A4" w:rsidRDefault="00C9372D" w:rsidP="00D018A4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Comparar el volumen de una esfera inscrita en un cilindro recto de altura igual al diámetro.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FA491B7" w14:textId="77777777" w:rsidR="00EE5035" w:rsidRPr="002F3AA3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</w:pPr>
            <w:r w:rsidRPr="002F3AA3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t>Los y las estudiantes serán capaces de:</w:t>
            </w:r>
          </w:p>
          <w:p w14:paraId="3776DB91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5DB6608A" w14:textId="6C5DE096" w:rsidR="005D3714" w:rsidRDefault="005D3714" w:rsidP="005D371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Operar simulaciones y deducir relaciones a partir de ellas.</w:t>
            </w:r>
          </w:p>
          <w:p w14:paraId="13FE6DAA" w14:textId="77777777" w:rsidR="008E080E" w:rsidRDefault="008E080E" w:rsidP="008E080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r w:rsidRPr="005D3714">
              <w:rPr>
                <w:rFonts w:cstheme="minorHAnsi"/>
                <w:lang w:val="es-ES"/>
              </w:rPr>
              <w:t>Usar las simulaciones propuestas para formular conjeturas</w:t>
            </w:r>
            <w:r>
              <w:rPr>
                <w:rFonts w:cstheme="minorHAnsi"/>
                <w:lang w:val="es-ES"/>
              </w:rPr>
              <w:t>.</w:t>
            </w:r>
          </w:p>
          <w:p w14:paraId="687DD1DA" w14:textId="37AE9685" w:rsidR="008E080E" w:rsidRPr="008E080E" w:rsidRDefault="008E080E" w:rsidP="008E080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Usar simulaciones para </w:t>
            </w:r>
            <w:r w:rsidR="00D97CB0">
              <w:rPr>
                <w:rFonts w:cstheme="minorHAnsi"/>
                <w:lang w:val="es-ES"/>
              </w:rPr>
              <w:t xml:space="preserve">confirmar o </w:t>
            </w:r>
            <w:bookmarkStart w:id="0" w:name="_GoBack"/>
            <w:bookmarkEnd w:id="0"/>
            <w:r w:rsidR="00C700B2">
              <w:rPr>
                <w:rFonts w:cstheme="minorHAnsi"/>
                <w:lang w:val="es-ES"/>
              </w:rPr>
              <w:t xml:space="preserve">complementar </w:t>
            </w:r>
            <w:r>
              <w:rPr>
                <w:rFonts w:cstheme="minorHAnsi"/>
                <w:lang w:val="es-ES"/>
              </w:rPr>
              <w:t>su argumentación.</w:t>
            </w:r>
            <w:r w:rsidRPr="005D3714">
              <w:rPr>
                <w:rFonts w:cstheme="minorHAnsi"/>
                <w:lang w:val="es-ES"/>
              </w:rPr>
              <w:t xml:space="preserve"> </w:t>
            </w:r>
          </w:p>
          <w:p w14:paraId="64E94BB3" w14:textId="6B48506F" w:rsidR="000C6621" w:rsidRDefault="00006CEB" w:rsidP="005D371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r w:rsidRPr="005D3714">
              <w:rPr>
                <w:rFonts w:cstheme="minorHAnsi"/>
                <w:lang w:val="es-ES"/>
              </w:rPr>
              <w:t xml:space="preserve">Calcular el volumen de una esfera </w:t>
            </w:r>
            <w:r w:rsidR="000C6621" w:rsidRPr="005D3714">
              <w:rPr>
                <w:rFonts w:cstheme="minorHAnsi"/>
                <w:lang w:val="es-ES"/>
              </w:rPr>
              <w:t>usando una fórmula.</w:t>
            </w:r>
          </w:p>
          <w:p w14:paraId="5042B214" w14:textId="19589928" w:rsidR="002D7878" w:rsidRPr="005D3714" w:rsidRDefault="002D7878" w:rsidP="005D371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Explicar las relaciones entre las fórmulas para </w:t>
            </w:r>
            <w:r>
              <w:rPr>
                <w:rFonts w:cstheme="minorHAnsi"/>
                <w:lang w:val="es-ES"/>
              </w:rPr>
              <w:lastRenderedPageBreak/>
              <w:t xml:space="preserve">calcular el volumen de cilindros, conos y la esfera. </w:t>
            </w:r>
          </w:p>
          <w:p w14:paraId="65D22B75" w14:textId="794FE67E" w:rsidR="00945491" w:rsidRPr="00EE5035" w:rsidRDefault="007F58A7" w:rsidP="005D636B">
            <w:pPr>
              <w:pStyle w:val="Prrafodelista"/>
              <w:spacing w:after="0"/>
              <w:ind w:left="0"/>
              <w:rPr>
                <w:rFonts w:ascii="Arial" w:hAnsi="Arial" w:cs="Arial"/>
                <w:color w:val="404040"/>
              </w:rPr>
            </w:pPr>
            <w:r>
              <w:rPr>
                <w:rFonts w:eastAsiaTheme="minorEastAsia"/>
              </w:rPr>
              <w:t xml:space="preserve">    </w:t>
            </w:r>
          </w:p>
        </w:tc>
      </w:tr>
      <w:tr w:rsidR="00EE5035" w14:paraId="526C42AC" w14:textId="77777777" w:rsidTr="0031263B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14:paraId="28AEBBED" w14:textId="77777777" w:rsidR="00EE5035" w:rsidRPr="002F3AA3" w:rsidRDefault="00EE5035" w:rsidP="003437AD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2F3AA3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lastRenderedPageBreak/>
              <w:t>2. Evidencias para la evaluación</w:t>
            </w:r>
          </w:p>
        </w:tc>
      </w:tr>
      <w:tr w:rsidR="00EE5035" w14:paraId="7CE3DC83" w14:textId="77777777" w:rsidTr="0031263B"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E469694" w14:textId="77777777" w:rsidR="00EE5035" w:rsidRPr="002F3AA3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</w:pPr>
            <w:r w:rsidRPr="002F3AA3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t>Tareas:</w:t>
            </w:r>
          </w:p>
          <w:p w14:paraId="150B7A4B" w14:textId="77777777" w:rsid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</w:p>
          <w:p w14:paraId="745F5081" w14:textId="77777777" w:rsidR="001829AD" w:rsidRDefault="0060093B" w:rsidP="00AC7501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Abre, cont</w:t>
            </w:r>
            <w:r w:rsidR="001829AD">
              <w:rPr>
                <w:lang w:val="es-ES"/>
              </w:rPr>
              <w:t>r</w:t>
            </w:r>
            <w:r>
              <w:rPr>
                <w:lang w:val="es-ES"/>
              </w:rPr>
              <w:t xml:space="preserve">olan y exploran una </w:t>
            </w:r>
            <w:r w:rsidR="001829AD">
              <w:rPr>
                <w:lang w:val="es-ES"/>
              </w:rPr>
              <w:t>simulación digital.</w:t>
            </w:r>
          </w:p>
          <w:p w14:paraId="07A06D16" w14:textId="282EC66A" w:rsidR="002E1C92" w:rsidRDefault="002E1C92" w:rsidP="00AC7501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Expresan</w:t>
            </w:r>
            <w:r w:rsidR="00E504BD">
              <w:rPr>
                <w:lang w:val="es-ES"/>
              </w:rPr>
              <w:t xml:space="preserve">, </w:t>
            </w:r>
            <w:r>
              <w:rPr>
                <w:lang w:val="es-ES"/>
              </w:rPr>
              <w:t xml:space="preserve">registran </w:t>
            </w:r>
            <w:r w:rsidR="00E504BD">
              <w:rPr>
                <w:lang w:val="es-ES"/>
              </w:rPr>
              <w:t xml:space="preserve">y comentan </w:t>
            </w:r>
            <w:r>
              <w:rPr>
                <w:lang w:val="es-ES"/>
              </w:rPr>
              <w:t>argumentos propios y/o de sus compañeros.</w:t>
            </w:r>
          </w:p>
          <w:p w14:paraId="257E942C" w14:textId="149EE0D1" w:rsidR="00CC1DEF" w:rsidRDefault="002E62FC" w:rsidP="00AC7501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Establecen posibles relaciones entre el volumen y dimensiones de los cuerpos en estudio y argumentan acerca de esas relaciones. </w:t>
            </w:r>
          </w:p>
          <w:p w14:paraId="1682ED30" w14:textId="77777777" w:rsidR="00C46289" w:rsidRDefault="00C46289" w:rsidP="00CC1DEF">
            <w:pPr>
              <w:pStyle w:val="Prrafodelista"/>
              <w:spacing w:after="0"/>
              <w:rPr>
                <w:lang w:val="es-ES"/>
              </w:rPr>
            </w:pPr>
          </w:p>
          <w:p w14:paraId="3085A129" w14:textId="77777777" w:rsidR="007F58A7" w:rsidRDefault="00EE5035" w:rsidP="007F58A7">
            <w:pPr>
              <w:ind w:left="142" w:right="851"/>
            </w:pPr>
            <w:r w:rsidRPr="00EE5035">
              <w:rPr>
                <w:rFonts w:ascii="Arial" w:hAnsi="Arial" w:cs="Arial"/>
                <w:color w:val="404040"/>
              </w:rPr>
              <w:t xml:space="preserve"> </w:t>
            </w:r>
          </w:p>
          <w:p w14:paraId="11847644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1B9D669" w14:textId="77777777" w:rsidR="00EE5035" w:rsidRPr="002F3AA3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/>
              </w:rPr>
            </w:pPr>
            <w:r w:rsidRPr="002F3AA3">
              <w:rPr>
                <w:rFonts w:asciiTheme="minorHAnsi" w:hAnsiTheme="minorHAnsi" w:cstheme="minorHAnsi"/>
                <w:b/>
                <w:color w:val="404040"/>
              </w:rPr>
              <w:t>Otra evidencia:</w:t>
            </w:r>
          </w:p>
          <w:p w14:paraId="4CE88D52" w14:textId="63B294AD" w:rsidR="00006CEB" w:rsidRPr="00864281" w:rsidRDefault="00D018A4" w:rsidP="00864281">
            <w:pPr>
              <w:pStyle w:val="Prrafodelista"/>
              <w:numPr>
                <w:ilvl w:val="0"/>
                <w:numId w:val="12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Utilizan</w:t>
            </w:r>
            <w:r w:rsidR="00CF5632">
              <w:rPr>
                <w:lang w:val="es-ES"/>
              </w:rPr>
              <w:t>do</w:t>
            </w:r>
            <w:r>
              <w:rPr>
                <w:lang w:val="es-ES"/>
              </w:rPr>
              <w:t xml:space="preserve"> un</w:t>
            </w:r>
            <w:r w:rsidR="00CF5632">
              <w:rPr>
                <w:lang w:val="es-ES"/>
              </w:rPr>
              <w:t xml:space="preserve">a simulación adecuada, establecen la relación 1 es a 3 entre el volumen de </w:t>
            </w:r>
            <w:r w:rsidR="00A64023">
              <w:rPr>
                <w:lang w:val="es-ES"/>
              </w:rPr>
              <w:t>un cono y un cilindro que tienen radio basal y altur</w:t>
            </w:r>
            <w:r w:rsidR="00864281">
              <w:rPr>
                <w:lang w:val="es-ES"/>
              </w:rPr>
              <w:t>a.</w:t>
            </w:r>
          </w:p>
          <w:p w14:paraId="7AE985C3" w14:textId="77777777" w:rsidR="00BA517C" w:rsidRDefault="00864281" w:rsidP="00006CEB">
            <w:pPr>
              <w:pStyle w:val="Prrafodelista"/>
              <w:numPr>
                <w:ilvl w:val="0"/>
                <w:numId w:val="12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Usan notación algebraica adecuada para</w:t>
            </w:r>
            <w:r w:rsidR="00BA517C">
              <w:rPr>
                <w:lang w:val="es-ES"/>
              </w:rPr>
              <w:t xml:space="preserve"> expresar relaciones entre dimensiones de cuerpos geométricos.</w:t>
            </w:r>
          </w:p>
          <w:p w14:paraId="1BE3EE8C" w14:textId="77777777" w:rsidR="00E51103" w:rsidRPr="00E51103" w:rsidRDefault="007F58A7" w:rsidP="00E51103">
            <w:pPr>
              <w:pStyle w:val="Prrafodelista"/>
              <w:numPr>
                <w:ilvl w:val="0"/>
                <w:numId w:val="12"/>
              </w:numPr>
              <w:spacing w:after="0"/>
              <w:rPr>
                <w:lang w:val="es-ES"/>
              </w:rPr>
            </w:pPr>
            <w:r>
              <w:t>Reconocen que el volumen de la esfera es el doble de la diferencia entre el volumen del cilindro y el cono.</w:t>
            </w:r>
          </w:p>
          <w:p w14:paraId="6E1353AC" w14:textId="10F4D6DF" w:rsidR="0025697A" w:rsidRPr="00E51103" w:rsidRDefault="0025697A" w:rsidP="00E51103">
            <w:pPr>
              <w:pStyle w:val="Prrafodelista"/>
              <w:numPr>
                <w:ilvl w:val="0"/>
                <w:numId w:val="12"/>
              </w:numPr>
              <w:spacing w:after="0"/>
              <w:rPr>
                <w:lang w:val="es-ES"/>
              </w:rPr>
            </w:pPr>
            <w:r w:rsidRPr="00D018A4">
              <w:t>Determinan la relación entre el volumen de la esfera y el volumen de un cono inscrito en ella.</w:t>
            </w:r>
          </w:p>
          <w:p w14:paraId="55AD265C" w14:textId="77777777" w:rsidR="0025697A" w:rsidRPr="0025697A" w:rsidRDefault="0025697A" w:rsidP="0025697A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Transitan con fluidez entre registros físicos, gráficos y digitales.</w:t>
            </w:r>
          </w:p>
          <w:p w14:paraId="6EA57767" w14:textId="77777777" w:rsidR="0025697A" w:rsidRPr="005C18A3" w:rsidRDefault="0025697A" w:rsidP="0025697A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 w:rsidRPr="002271FB">
              <w:rPr>
                <w:lang w:val="es-ES"/>
              </w:rPr>
              <w:t>Usan internet para encontrar información adicional acerca del tema en estudio.</w:t>
            </w:r>
            <w:r w:rsidRPr="002271FB">
              <w:rPr>
                <w:rFonts w:ascii="Arial" w:hAnsi="Arial" w:cs="Arial"/>
                <w:color w:val="404040"/>
              </w:rPr>
              <w:t xml:space="preserve"> </w:t>
            </w:r>
          </w:p>
          <w:p w14:paraId="5CE29E68" w14:textId="77777777" w:rsidR="00EE5035" w:rsidRPr="0025697A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  <w:lang w:val="es-ES"/>
              </w:rPr>
            </w:pPr>
          </w:p>
        </w:tc>
      </w:tr>
      <w:tr w:rsidR="00EE5035" w14:paraId="375CB7CE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14:paraId="4C8F7A89" w14:textId="77777777" w:rsidR="00EE5035" w:rsidRPr="00102A58" w:rsidRDefault="00EE5035" w:rsidP="003437AD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102A58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t>3. Plan de la lección</w:t>
            </w:r>
          </w:p>
        </w:tc>
      </w:tr>
      <w:tr w:rsidR="00EE5035" w:rsidRPr="00D1367D" w14:paraId="1225EF3F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43219" w14:textId="77777777" w:rsidR="00EE5035" w:rsidRPr="00102A58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</w:pPr>
            <w:r w:rsidRPr="00102A58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t xml:space="preserve">Actividades: </w:t>
            </w:r>
          </w:p>
          <w:p w14:paraId="6B02E83C" w14:textId="77777777" w:rsid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/>
              </w:rPr>
            </w:pPr>
          </w:p>
          <w:p w14:paraId="73F8B1AA" w14:textId="2932211C" w:rsidR="00434945" w:rsidRPr="00C22B07" w:rsidRDefault="00A60D21" w:rsidP="00C22B0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/>
                <w:bCs/>
                <w:i/>
                <w:iCs/>
                <w:lang w:val="es-ES"/>
              </w:rPr>
            </w:pPr>
            <w:r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>Se presenta información acerca</w:t>
            </w:r>
            <w:r w:rsidR="00405073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 </w:t>
            </w:r>
            <w:r w:rsidR="003137AA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>del cilindro y del cono.</w:t>
            </w:r>
            <w:r w:rsidR="00D018A4" w:rsidRPr="00006CEB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 </w:t>
            </w:r>
          </w:p>
          <w:p w14:paraId="26C4B8F3" w14:textId="433EFA40" w:rsidR="00434945" w:rsidRDefault="00434945" w:rsidP="002603B4">
            <w:pPr>
              <w:pStyle w:val="Prrafodelista"/>
              <w:numPr>
                <w:ilvl w:val="0"/>
                <w:numId w:val="4"/>
              </w:numPr>
              <w:spacing w:after="0" w:line="48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 </w:t>
            </w:r>
            <w:r w:rsidR="003137AA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A partir de una simulación </w:t>
            </w:r>
            <w:r w:rsidR="00CE6BE1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conjeturan acerca de la relación entre el volumen de un cono y un cilindro con </w:t>
            </w:r>
            <w:r w:rsidR="0071696E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>igual base</w:t>
            </w:r>
            <w:r w:rsidR="00CE6BE1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 y altura (</w:t>
            </w:r>
            <w:r w:rsidR="00B85CC3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Software, </w:t>
            </w:r>
            <w:r w:rsidR="00E80D93" w:rsidRPr="00302777">
              <w:t>“</w:t>
            </w:r>
            <w:r w:rsidR="00E80D93" w:rsidRPr="00B7251A">
              <w:rPr>
                <w:b/>
                <w:bCs/>
                <w:color w:val="FF0000"/>
              </w:rPr>
              <w:t>Volumen cilindro y cono</w:t>
            </w:r>
            <w:r w:rsidR="00E80D93">
              <w:rPr>
                <w:b/>
                <w:bCs/>
                <w:color w:val="FF0000"/>
              </w:rPr>
              <w:t>.html</w:t>
            </w:r>
            <w:r w:rsidR="00E80D93">
              <w:rPr>
                <w:rStyle w:val="Refdenotaalpie"/>
                <w:b/>
                <w:bCs/>
                <w:color w:val="FF0000"/>
              </w:rPr>
              <w:footnoteReference w:id="1"/>
            </w:r>
            <w:r w:rsidR="00CE6BE1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. </w:t>
            </w:r>
          </w:p>
          <w:p w14:paraId="63F81539" w14:textId="48FE33A7" w:rsidR="00434945" w:rsidRPr="008353C5" w:rsidRDefault="00405073" w:rsidP="008353C5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A partir de una simulación </w:t>
            </w:r>
            <w:r w:rsidR="0071696E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conjeturan, acerca de la relación entre los volúmenes de </w:t>
            </w:r>
            <w:r w:rsidR="00B85CC3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un cilindro, un cono y una esfera, convenientemente seleccionados (Software, </w:t>
            </w:r>
            <w:r w:rsidR="002603B4" w:rsidRPr="00365421">
              <w:rPr>
                <w:rFonts w:cstheme="minorHAnsi"/>
                <w:lang w:val="es-ES"/>
              </w:rPr>
              <w:t>“</w:t>
            </w:r>
            <w:r w:rsidR="002603B4" w:rsidRPr="00B7251A">
              <w:rPr>
                <w:b/>
                <w:bCs/>
                <w:color w:val="FF0000"/>
              </w:rPr>
              <w:t>Volumen esfera 1 Arquímedes</w:t>
            </w:r>
            <w:r w:rsidR="002603B4">
              <w:rPr>
                <w:b/>
                <w:bCs/>
                <w:color w:val="FF0000"/>
              </w:rPr>
              <w:t>.html</w:t>
            </w:r>
            <w:r w:rsidR="002603B4">
              <w:rPr>
                <w:rStyle w:val="Refdenotaalpie"/>
                <w:b/>
                <w:bCs/>
                <w:color w:val="FF0000"/>
              </w:rPr>
              <w:footnoteReference w:id="2"/>
            </w:r>
            <w:r w:rsidR="00EC5C15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). </w:t>
            </w:r>
          </w:p>
          <w:p w14:paraId="549E19FD" w14:textId="28F2E53A" w:rsidR="00A60D21" w:rsidRDefault="00B363B7" w:rsidP="00DB0BE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>Expresan la fórmula para calcular el volumen de la esfera, por sí mismos y verifican</w:t>
            </w:r>
            <w:r w:rsidR="001748A7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 sus</w:t>
            </w:r>
            <w:r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 resultados mediante una simulación </w:t>
            </w:r>
            <w:r w:rsidR="00C1628E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(Software, </w:t>
            </w:r>
            <w:r w:rsidR="002D2B23">
              <w:t>“</w:t>
            </w:r>
            <w:r w:rsidR="002D2B23" w:rsidRPr="00B7251A">
              <w:rPr>
                <w:b/>
                <w:bCs/>
                <w:color w:val="FF0000"/>
              </w:rPr>
              <w:t>Volumen esfera 2 Arquímedes fórmulas</w:t>
            </w:r>
            <w:r w:rsidR="002D2B23">
              <w:rPr>
                <w:b/>
                <w:bCs/>
                <w:color w:val="FF0000"/>
              </w:rPr>
              <w:t>.html</w:t>
            </w:r>
            <w:r w:rsidR="002D2B23">
              <w:rPr>
                <w:rStyle w:val="Refdenotaalpie"/>
                <w:b/>
                <w:bCs/>
                <w:color w:val="FF0000"/>
              </w:rPr>
              <w:footnoteReference w:id="3"/>
            </w:r>
            <w:r w:rsidR="002D2B23">
              <w:t>”</w:t>
            </w:r>
            <w:r w:rsidR="00C1628E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>).</w:t>
            </w:r>
          </w:p>
          <w:p w14:paraId="3F530878" w14:textId="1859C2C4" w:rsidR="00DB0BED" w:rsidRDefault="00FD4A6A" w:rsidP="00DB0BE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Aplican la fórmula. </w:t>
            </w:r>
          </w:p>
          <w:p w14:paraId="6F78B87C" w14:textId="7AEE6F3F" w:rsidR="00EE5035" w:rsidRPr="00DB0BED" w:rsidRDefault="00434945" w:rsidP="00DB0BE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DB0BED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Cierre y </w:t>
            </w:r>
            <w:r w:rsidR="00FD4A6A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posible ampliación de la información </w:t>
            </w:r>
            <w:r w:rsidR="00CC1DEF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>(Ver anexo).</w:t>
            </w:r>
          </w:p>
          <w:p w14:paraId="054A6589" w14:textId="77777777" w:rsidR="00434945" w:rsidRPr="00102A58" w:rsidRDefault="00434945" w:rsidP="0043494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</w:p>
        </w:tc>
      </w:tr>
    </w:tbl>
    <w:p w14:paraId="5457F962" w14:textId="11A377D2" w:rsidR="00F52A23" w:rsidRDefault="00F52A23" w:rsidP="0031263B"/>
    <w:p w14:paraId="499E8F04" w14:textId="77777777" w:rsidR="00E80D93" w:rsidRDefault="00E80D93" w:rsidP="00E80D93">
      <w:pPr>
        <w:spacing w:after="0" w:line="240" w:lineRule="auto"/>
        <w:rPr>
          <w:b/>
          <w:bCs/>
          <w:iCs/>
          <w:lang w:val="es-ES"/>
        </w:rPr>
      </w:pPr>
      <w:r>
        <w:rPr>
          <w:b/>
          <w:bCs/>
          <w:iCs/>
          <w:lang w:val="es-ES"/>
        </w:rPr>
        <w:lastRenderedPageBreak/>
        <w:t>ANEXO</w:t>
      </w:r>
    </w:p>
    <w:p w14:paraId="62E160AC" w14:textId="77777777" w:rsidR="00E80D93" w:rsidRDefault="00E80D93" w:rsidP="00E80D93">
      <w:pPr>
        <w:spacing w:after="0" w:line="240" w:lineRule="auto"/>
        <w:rPr>
          <w:b/>
          <w:bCs/>
          <w:iCs/>
          <w:lang w:val="es-ES"/>
        </w:rPr>
      </w:pPr>
    </w:p>
    <w:p w14:paraId="7B46869D" w14:textId="77777777" w:rsidR="00E80D93" w:rsidRDefault="00E80D93" w:rsidP="00E80D93">
      <w:pPr>
        <w:spacing w:after="0" w:line="240" w:lineRule="auto"/>
        <w:rPr>
          <w:b/>
          <w:bCs/>
          <w:iCs/>
          <w:lang w:val="es-ES"/>
        </w:rPr>
      </w:pPr>
      <w:r>
        <w:rPr>
          <w:b/>
          <w:bCs/>
          <w:iCs/>
          <w:lang w:val="es-ES"/>
        </w:rPr>
        <w:t>Simulaciones que muestran otro procedimiento para obtener la fórmula del volumen de la esfera.</w:t>
      </w:r>
    </w:p>
    <w:p w14:paraId="5BA736F6" w14:textId="77777777" w:rsidR="00E80D93" w:rsidRDefault="00E80D93" w:rsidP="00E80D93">
      <w:pPr>
        <w:spacing w:after="0" w:line="240" w:lineRule="auto"/>
        <w:rPr>
          <w:b/>
          <w:bCs/>
          <w:iCs/>
          <w:lang w:val="es-ES"/>
        </w:rPr>
      </w:pPr>
    </w:p>
    <w:p w14:paraId="38F45402" w14:textId="7EBC1782" w:rsidR="00E80D93" w:rsidRDefault="00E80D93" w:rsidP="00E80D93">
      <w:pPr>
        <w:spacing w:after="0" w:line="240" w:lineRule="auto"/>
        <w:rPr>
          <w:bCs/>
        </w:rPr>
      </w:pPr>
      <w:r>
        <w:rPr>
          <w:bCs/>
        </w:rPr>
        <w:t>En la esfera se trazan paralelos y meridianos, tal como</w:t>
      </w:r>
      <w:r w:rsidR="009B24E4">
        <w:rPr>
          <w:bCs/>
        </w:rPr>
        <w:t xml:space="preserve"> en un globo terráqueo</w:t>
      </w:r>
      <w:r>
        <w:rPr>
          <w:bCs/>
        </w:rPr>
        <w:t xml:space="preserve">, se usa las porciones trazadas en la superficie por las intersecciones entre meridianos y paralelos como bases de pirámides que tienen su vértice en el centro. </w:t>
      </w:r>
    </w:p>
    <w:p w14:paraId="1047A600" w14:textId="77777777" w:rsidR="00E80D93" w:rsidRDefault="00E80D93" w:rsidP="00E80D93">
      <w:pPr>
        <w:spacing w:after="0" w:line="240" w:lineRule="auto"/>
        <w:rPr>
          <w:b/>
          <w:bCs/>
          <w:iCs/>
          <w:lang w:val="es-ES"/>
        </w:rPr>
      </w:pPr>
    </w:p>
    <w:p w14:paraId="27B7F63D" w14:textId="77777777" w:rsidR="00E80D93" w:rsidRDefault="00E80D93" w:rsidP="00E80D93">
      <w:pPr>
        <w:spacing w:after="0" w:line="240" w:lineRule="auto"/>
        <w:rPr>
          <w:b/>
          <w:bCs/>
          <w:iCs/>
          <w:lang w:val="es-ES"/>
        </w:rPr>
      </w:pPr>
    </w:p>
    <w:p w14:paraId="576E4A64" w14:textId="77777777" w:rsidR="00E80D93" w:rsidRDefault="00E80D93" w:rsidP="00E80D93">
      <w:r>
        <w:t>Volumen de la esfera a partir de pirámides: “</w:t>
      </w:r>
      <w:r w:rsidRPr="00B7251A">
        <w:rPr>
          <w:b/>
          <w:bCs/>
          <w:color w:val="FF0000"/>
        </w:rPr>
        <w:t>Volumen esfera 4 pirámides</w:t>
      </w:r>
      <w:r>
        <w:rPr>
          <w:b/>
          <w:bCs/>
          <w:color w:val="FF0000"/>
        </w:rPr>
        <w:t>.html</w:t>
      </w:r>
      <w:r>
        <w:rPr>
          <w:rStyle w:val="Refdenotaalpie"/>
          <w:b/>
          <w:bCs/>
          <w:color w:val="FF0000"/>
        </w:rPr>
        <w:footnoteReference w:id="4"/>
      </w:r>
      <w:r>
        <w:t>”.</w:t>
      </w:r>
    </w:p>
    <w:p w14:paraId="3D28BC10" w14:textId="77777777" w:rsidR="00E80D93" w:rsidRDefault="00E80D93" w:rsidP="00E80D93">
      <w:r>
        <w:rPr>
          <w:noProof/>
          <w:lang w:eastAsia="es-CL"/>
        </w:rPr>
        <w:t xml:space="preserve">           </w:t>
      </w:r>
      <w:r>
        <w:rPr>
          <w:noProof/>
          <w:lang w:eastAsia="es-CL"/>
        </w:rPr>
        <w:drawing>
          <wp:inline distT="0" distB="0" distL="0" distR="0" wp14:anchorId="6C37B5FD" wp14:editId="304D9FF3">
            <wp:extent cx="1409700" cy="9636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720" cy="999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39491" w14:textId="77777777" w:rsidR="00E80D93" w:rsidRDefault="00E80D93" w:rsidP="00E80D93">
      <w:r>
        <w:t>Volumen de la esfera, pirámides al centro, cortes tipo sandía: “</w:t>
      </w:r>
      <w:r w:rsidRPr="004A2381">
        <w:rPr>
          <w:b/>
          <w:bCs/>
          <w:color w:val="FF0000"/>
        </w:rPr>
        <w:t>Volumen esfera 3 cortes</w:t>
      </w:r>
      <w:r>
        <w:rPr>
          <w:b/>
          <w:bCs/>
          <w:color w:val="FF0000"/>
        </w:rPr>
        <w:t>.html</w:t>
      </w:r>
      <w:r>
        <w:rPr>
          <w:rStyle w:val="Refdenotaalpie"/>
          <w:b/>
          <w:bCs/>
          <w:color w:val="FF0000"/>
        </w:rPr>
        <w:footnoteReference w:id="5"/>
      </w:r>
      <w:r>
        <w:t>”.</w:t>
      </w:r>
    </w:p>
    <w:p w14:paraId="102767F4" w14:textId="77777777" w:rsidR="00E80D93" w:rsidRDefault="00E80D93" w:rsidP="00E80D93">
      <w:pPr>
        <w:rPr>
          <w:iCs/>
          <w:lang w:val="es-ES"/>
        </w:rPr>
      </w:pPr>
      <w:r>
        <w:rPr>
          <w:noProof/>
          <w:lang w:eastAsia="es-CL"/>
        </w:rPr>
        <w:t xml:space="preserve">                </w:t>
      </w:r>
      <w:r>
        <w:rPr>
          <w:noProof/>
          <w:lang w:eastAsia="es-CL"/>
        </w:rPr>
        <w:drawing>
          <wp:inline distT="0" distB="0" distL="0" distR="0" wp14:anchorId="2CFDFCA1" wp14:editId="26D16DAE">
            <wp:extent cx="1517650" cy="101373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104" cy="1036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t xml:space="preserve">  </w:t>
      </w:r>
    </w:p>
    <w:p w14:paraId="52CBB6FC" w14:textId="77777777" w:rsidR="00E80D93" w:rsidRDefault="00E80D93" w:rsidP="00E80D93">
      <w:pPr>
        <w:spacing w:after="0" w:line="240" w:lineRule="auto"/>
        <w:rPr>
          <w:iCs/>
          <w:lang w:val="es-ES"/>
        </w:rPr>
      </w:pPr>
    </w:p>
    <w:p w14:paraId="473867F7" w14:textId="77777777" w:rsidR="00E80D93" w:rsidRPr="00D65057" w:rsidRDefault="00E80D93" w:rsidP="0031263B"/>
    <w:sectPr w:rsidR="00E80D93" w:rsidRPr="00D65057" w:rsidSect="00D6505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51" w:right="1041" w:bottom="1090" w:left="1134" w:header="708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2F512" w14:textId="77777777" w:rsidR="00BC4409" w:rsidRDefault="00BC4409" w:rsidP="004B034E">
      <w:pPr>
        <w:spacing w:after="0" w:line="240" w:lineRule="auto"/>
      </w:pPr>
      <w:r>
        <w:separator/>
      </w:r>
    </w:p>
  </w:endnote>
  <w:endnote w:type="continuationSeparator" w:id="0">
    <w:p w14:paraId="22750203" w14:textId="77777777" w:rsidR="00BC4409" w:rsidRDefault="00BC4409" w:rsidP="004B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altName w:val="Arial Black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3FD90" w14:textId="77777777"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48C35" w14:textId="77777777"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45A1F" w14:textId="77777777" w:rsidR="00BC4409" w:rsidRDefault="00BC4409" w:rsidP="004B034E">
      <w:pPr>
        <w:spacing w:after="0" w:line="240" w:lineRule="auto"/>
      </w:pPr>
      <w:r>
        <w:separator/>
      </w:r>
    </w:p>
  </w:footnote>
  <w:footnote w:type="continuationSeparator" w:id="0">
    <w:p w14:paraId="6CE2F617" w14:textId="77777777" w:rsidR="00BC4409" w:rsidRDefault="00BC4409" w:rsidP="004B034E">
      <w:pPr>
        <w:spacing w:after="0" w:line="240" w:lineRule="auto"/>
      </w:pPr>
      <w:r>
        <w:continuationSeparator/>
      </w:r>
    </w:p>
  </w:footnote>
  <w:footnote w:id="1">
    <w:p w14:paraId="6D8C801D" w14:textId="77777777" w:rsidR="00E80D93" w:rsidRDefault="00E80D93" w:rsidP="00E80D9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F2521C">
        <w:rPr>
          <w:sz w:val="16"/>
          <w:szCs w:val="16"/>
        </w:rPr>
        <w:t xml:space="preserve">Recurso digital adaptado de “Volumen del cono”, </w:t>
      </w:r>
      <w:r>
        <w:rPr>
          <w:sz w:val="16"/>
          <w:szCs w:val="16"/>
        </w:rPr>
        <w:t xml:space="preserve">encontrado en la cuenta personal de </w:t>
      </w:r>
      <w:r w:rsidRPr="00F2521C">
        <w:rPr>
          <w:sz w:val="16"/>
          <w:szCs w:val="16"/>
        </w:rPr>
        <w:t>Leopoldo Aranda Murcia</w:t>
      </w:r>
      <w:r>
        <w:rPr>
          <w:sz w:val="16"/>
          <w:szCs w:val="16"/>
        </w:rPr>
        <w:t xml:space="preserve"> en el </w:t>
      </w:r>
      <w:r w:rsidRPr="002D66BE">
        <w:rPr>
          <w:i/>
          <w:iCs/>
          <w:sz w:val="16"/>
          <w:szCs w:val="16"/>
        </w:rPr>
        <w:t>sitio web de recursos de</w:t>
      </w:r>
      <w:r>
        <w:rPr>
          <w:sz w:val="16"/>
          <w:szCs w:val="16"/>
        </w:rPr>
        <w:t xml:space="preserve"> GeoGebra</w:t>
      </w:r>
      <w:r w:rsidRPr="00F2521C">
        <w:rPr>
          <w:sz w:val="16"/>
          <w:szCs w:val="16"/>
        </w:rPr>
        <w:t>. Disponible en https://www.geogebra.org/m/c8f4Mg3V</w:t>
      </w:r>
      <w:r>
        <w:rPr>
          <w:sz w:val="16"/>
          <w:szCs w:val="16"/>
        </w:rPr>
        <w:t>.</w:t>
      </w:r>
    </w:p>
  </w:footnote>
  <w:footnote w:id="2">
    <w:p w14:paraId="112F17DA" w14:textId="77777777" w:rsidR="002603B4" w:rsidRDefault="002603B4" w:rsidP="002603B4">
      <w:pPr>
        <w:pStyle w:val="Textonotapie"/>
      </w:pPr>
      <w:r>
        <w:rPr>
          <w:rStyle w:val="Refdenotaalpie"/>
        </w:rPr>
        <w:footnoteRef/>
      </w:r>
      <w:r>
        <w:t xml:space="preserve"> </w:t>
      </w:r>
      <w:bookmarkStart w:id="1" w:name="_Hlk13928021"/>
      <w:r w:rsidRPr="00F2521C">
        <w:rPr>
          <w:sz w:val="16"/>
          <w:szCs w:val="16"/>
        </w:rPr>
        <w:t>Recurso digital adaptado de “</w:t>
      </w:r>
      <w:r w:rsidRPr="00CB7CEA">
        <w:rPr>
          <w:sz w:val="16"/>
          <w:szCs w:val="16"/>
        </w:rPr>
        <w:t>Volumen Cilindro=</w:t>
      </w:r>
      <w:proofErr w:type="spellStart"/>
      <w:r w:rsidRPr="00CB7CEA">
        <w:rPr>
          <w:sz w:val="16"/>
          <w:szCs w:val="16"/>
        </w:rPr>
        <w:t>Cono+Semiesfera</w:t>
      </w:r>
      <w:proofErr w:type="spellEnd"/>
      <w:r w:rsidRPr="00F2521C">
        <w:rPr>
          <w:sz w:val="16"/>
          <w:szCs w:val="16"/>
        </w:rPr>
        <w:t xml:space="preserve">”, </w:t>
      </w:r>
      <w:r>
        <w:rPr>
          <w:sz w:val="16"/>
          <w:szCs w:val="16"/>
        </w:rPr>
        <w:t xml:space="preserve">encontrado en la cuenta personal de </w:t>
      </w:r>
      <w:r w:rsidRPr="00F2521C">
        <w:rPr>
          <w:sz w:val="16"/>
          <w:szCs w:val="16"/>
        </w:rPr>
        <w:t>Leopoldo Aranda Murcia</w:t>
      </w:r>
      <w:r>
        <w:rPr>
          <w:sz w:val="16"/>
          <w:szCs w:val="16"/>
        </w:rPr>
        <w:t xml:space="preserve"> en el sitio web de recursos de GeoGebra</w:t>
      </w:r>
      <w:r w:rsidRPr="00F2521C">
        <w:rPr>
          <w:sz w:val="16"/>
          <w:szCs w:val="16"/>
        </w:rPr>
        <w:t xml:space="preserve">. Disponible en </w:t>
      </w:r>
      <w:r w:rsidRPr="00CB7CEA">
        <w:rPr>
          <w:sz w:val="16"/>
          <w:szCs w:val="16"/>
        </w:rPr>
        <w:t>https://www.geogebra.org/m/cXpx2thc</w:t>
      </w:r>
      <w:bookmarkEnd w:id="1"/>
    </w:p>
  </w:footnote>
  <w:footnote w:id="3">
    <w:p w14:paraId="181278CB" w14:textId="77777777" w:rsidR="002D2B23" w:rsidRDefault="002D2B23" w:rsidP="002D2B2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F2521C">
        <w:rPr>
          <w:sz w:val="16"/>
          <w:szCs w:val="16"/>
        </w:rPr>
        <w:t>Recurso digital adaptado de “</w:t>
      </w:r>
      <w:r w:rsidRPr="00CB7CEA">
        <w:rPr>
          <w:sz w:val="16"/>
          <w:szCs w:val="16"/>
        </w:rPr>
        <w:t>Volumen Cilindro=</w:t>
      </w:r>
      <w:proofErr w:type="spellStart"/>
      <w:r w:rsidRPr="00CB7CEA">
        <w:rPr>
          <w:sz w:val="16"/>
          <w:szCs w:val="16"/>
        </w:rPr>
        <w:t>Cono+Semiesfera</w:t>
      </w:r>
      <w:proofErr w:type="spellEnd"/>
      <w:r w:rsidRPr="00F2521C">
        <w:rPr>
          <w:sz w:val="16"/>
          <w:szCs w:val="16"/>
        </w:rPr>
        <w:t xml:space="preserve">”, </w:t>
      </w:r>
      <w:r>
        <w:rPr>
          <w:sz w:val="16"/>
          <w:szCs w:val="16"/>
        </w:rPr>
        <w:t xml:space="preserve">encontrado en la cuenta personal de </w:t>
      </w:r>
      <w:r w:rsidRPr="00F2521C">
        <w:rPr>
          <w:sz w:val="16"/>
          <w:szCs w:val="16"/>
        </w:rPr>
        <w:t>Leopoldo Aranda Murcia</w:t>
      </w:r>
      <w:r>
        <w:rPr>
          <w:sz w:val="16"/>
          <w:szCs w:val="16"/>
        </w:rPr>
        <w:t xml:space="preserve"> en el sitio web de recursos de GeoGebra</w:t>
      </w:r>
      <w:r w:rsidRPr="00F2521C">
        <w:rPr>
          <w:sz w:val="16"/>
          <w:szCs w:val="16"/>
        </w:rPr>
        <w:t xml:space="preserve">. Disponible en </w:t>
      </w:r>
      <w:r w:rsidRPr="00CB7CEA">
        <w:rPr>
          <w:sz w:val="16"/>
          <w:szCs w:val="16"/>
        </w:rPr>
        <w:t>https://www.geogebra.org/m/cXpx2thc</w:t>
      </w:r>
      <w:r>
        <w:rPr>
          <w:sz w:val="16"/>
          <w:szCs w:val="16"/>
        </w:rPr>
        <w:t>.</w:t>
      </w:r>
    </w:p>
  </w:footnote>
  <w:footnote w:id="4">
    <w:p w14:paraId="4B6960BC" w14:textId="77777777" w:rsidR="00E80D93" w:rsidRDefault="00E80D93" w:rsidP="00E80D9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F2521C">
        <w:rPr>
          <w:sz w:val="16"/>
          <w:szCs w:val="16"/>
        </w:rPr>
        <w:t>Recurso digital adaptado de “</w:t>
      </w:r>
      <w:proofErr w:type="spellStart"/>
      <w:r w:rsidRPr="00123965">
        <w:rPr>
          <w:sz w:val="16"/>
          <w:szCs w:val="16"/>
        </w:rPr>
        <w:t>Volum</w:t>
      </w:r>
      <w:proofErr w:type="spellEnd"/>
      <w:r w:rsidRPr="00123965">
        <w:rPr>
          <w:sz w:val="16"/>
          <w:szCs w:val="16"/>
        </w:rPr>
        <w:t xml:space="preserve"> i </w:t>
      </w:r>
      <w:proofErr w:type="spellStart"/>
      <w:r w:rsidRPr="00123965">
        <w:rPr>
          <w:sz w:val="16"/>
          <w:szCs w:val="16"/>
        </w:rPr>
        <w:t>superfície</w:t>
      </w:r>
      <w:proofErr w:type="spellEnd"/>
      <w:r w:rsidRPr="00123965">
        <w:rPr>
          <w:sz w:val="16"/>
          <w:szCs w:val="16"/>
        </w:rPr>
        <w:t xml:space="preserve"> de </w:t>
      </w:r>
      <w:proofErr w:type="spellStart"/>
      <w:r w:rsidRPr="00123965">
        <w:rPr>
          <w:sz w:val="16"/>
          <w:szCs w:val="16"/>
        </w:rPr>
        <w:t>l'esfera</w:t>
      </w:r>
      <w:proofErr w:type="spellEnd"/>
      <w:r w:rsidRPr="00F2521C">
        <w:rPr>
          <w:sz w:val="16"/>
          <w:szCs w:val="16"/>
        </w:rPr>
        <w:t xml:space="preserve">”, </w:t>
      </w:r>
      <w:r>
        <w:rPr>
          <w:sz w:val="16"/>
          <w:szCs w:val="16"/>
        </w:rPr>
        <w:t xml:space="preserve">encontrado en la cuenta personal de </w:t>
      </w:r>
      <w:r w:rsidRPr="00123965">
        <w:rPr>
          <w:sz w:val="16"/>
          <w:szCs w:val="16"/>
        </w:rPr>
        <w:t xml:space="preserve">Enric </w:t>
      </w:r>
      <w:proofErr w:type="spellStart"/>
      <w:r w:rsidRPr="00123965">
        <w:rPr>
          <w:sz w:val="16"/>
          <w:szCs w:val="16"/>
        </w:rPr>
        <w:t>Brasó</w:t>
      </w:r>
      <w:proofErr w:type="spellEnd"/>
      <w:r>
        <w:rPr>
          <w:sz w:val="16"/>
          <w:szCs w:val="16"/>
        </w:rPr>
        <w:t xml:space="preserve"> en el sitio web de recursos de GeoGebra</w:t>
      </w:r>
      <w:r w:rsidRPr="00F2521C">
        <w:rPr>
          <w:sz w:val="16"/>
          <w:szCs w:val="16"/>
        </w:rPr>
        <w:t xml:space="preserve">. Disponible en </w:t>
      </w:r>
      <w:r w:rsidRPr="00123965">
        <w:rPr>
          <w:sz w:val="16"/>
          <w:szCs w:val="16"/>
        </w:rPr>
        <w:t>https://www.geogebra.org/m/WbGNmVd2</w:t>
      </w:r>
    </w:p>
  </w:footnote>
  <w:footnote w:id="5">
    <w:p w14:paraId="24B0F2CD" w14:textId="77777777" w:rsidR="00E80D93" w:rsidRDefault="00E80D93" w:rsidP="00E80D9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F2521C">
        <w:rPr>
          <w:sz w:val="16"/>
          <w:szCs w:val="16"/>
        </w:rPr>
        <w:t>Recurso digital adaptado de “</w:t>
      </w:r>
      <w:r w:rsidRPr="0018556D">
        <w:rPr>
          <w:sz w:val="16"/>
          <w:szCs w:val="16"/>
        </w:rPr>
        <w:t>Esfera descompuesta en "pirámides"</w:t>
      </w:r>
      <w:r w:rsidRPr="00F2521C">
        <w:rPr>
          <w:sz w:val="16"/>
          <w:szCs w:val="16"/>
        </w:rPr>
        <w:t xml:space="preserve">”, </w:t>
      </w:r>
      <w:r>
        <w:rPr>
          <w:sz w:val="16"/>
          <w:szCs w:val="16"/>
        </w:rPr>
        <w:t xml:space="preserve">encontrado en la cuenta personal de </w:t>
      </w:r>
      <w:r w:rsidRPr="0018556D">
        <w:rPr>
          <w:sz w:val="16"/>
          <w:szCs w:val="16"/>
        </w:rPr>
        <w:t>Jaime Guerrero López</w:t>
      </w:r>
      <w:r>
        <w:rPr>
          <w:sz w:val="16"/>
          <w:szCs w:val="16"/>
        </w:rPr>
        <w:t xml:space="preserve"> en el sitio web de recursos de GeoGebra</w:t>
      </w:r>
      <w:r w:rsidRPr="00F2521C">
        <w:rPr>
          <w:sz w:val="16"/>
          <w:szCs w:val="16"/>
        </w:rPr>
        <w:t xml:space="preserve">. Disponible en </w:t>
      </w:r>
      <w:r w:rsidRPr="0018556D">
        <w:rPr>
          <w:sz w:val="16"/>
          <w:szCs w:val="16"/>
        </w:rPr>
        <w:t>https://www.geogebra.org/m/ukczf5au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8E724" w14:textId="77777777" w:rsidR="004B034E" w:rsidRPr="00687A91" w:rsidRDefault="00BC4409" w:rsidP="00B445E6">
    <w:pPr>
      <w:pStyle w:val="Encabezado"/>
      <w:ind w:left="284"/>
    </w:pPr>
    <w:r>
      <w:rPr>
        <w:noProof/>
      </w:rPr>
      <w:pict w14:anchorId="576F1AC4"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2056" type="#_x0000_t202" style="position:absolute;left:0;text-align:left;margin-left:517.2pt;margin-top:278.25pt;width:33pt;height:414.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" filled="f" stroked="f">
          <v:textbox style="layout-flow:vertical;mso-next-textbox:#Text Box 18">
            <w:txbxContent>
              <w:p w14:paraId="7DA6BD78" w14:textId="77777777" w:rsidR="00CA630E" w:rsidRPr="00833651" w:rsidRDefault="00105083" w:rsidP="00574F41">
                <w:pPr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</w:pP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 xml:space="preserve">Matemáticas </w:t>
                </w:r>
                <w:r w:rsidR="00824034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 xml:space="preserve">2° Medio </w:t>
                </w:r>
                <w:r w:rsidR="00CA630E" w:rsidRPr="0083365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Unidad </w:t>
                </w:r>
                <w:r w:rsidR="00824034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1 </w:t>
                </w:r>
                <w:r w:rsidR="00CA630E" w:rsidRPr="0083365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– </w:t>
                </w:r>
                <w:r w:rsidR="003E6BB9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OA 7 </w:t>
                </w:r>
                <w:r w:rsidR="006D12AE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Volumen de la esfera</w:t>
                </w:r>
              </w:p>
            </w:txbxContent>
          </v:textbox>
        </v:shape>
      </w:pict>
    </w:r>
    <w:r>
      <w:rPr>
        <w:noProof/>
      </w:rPr>
      <w:pict w14:anchorId="5C62C185">
        <v:shape id="Text Box 19" o:spid="_x0000_s2057" type="#_x0000_t202" style="position:absolute;left:0;text-align:left;margin-left:516pt;margin-top:-16.2pt;width:33pt;height:34.35pt;z-index:251657728;visibility:visible;mso-width-relative:margin;mso-height-relative:margin" filled="f" stroked="f">
          <v:textbox style="layout-flow:vertical;mso-next-textbox:#Text Box 19">
            <w:txbxContent>
              <w:p w14:paraId="526CDFEE" w14:textId="77777777" w:rsidR="00B445E6" w:rsidRPr="00833651" w:rsidRDefault="004A5FB8" w:rsidP="00B445E6">
                <w:pPr>
                  <w:pStyle w:val="Piedepgina"/>
                  <w:rPr>
                    <w:rStyle w:val="Nmerodepgina"/>
                    <w:rFonts w:ascii="Arial" w:hAnsi="Arial" w:cs="Arial"/>
                    <w:b/>
                    <w:color w:val="FFFFFF"/>
                  </w:rPr>
                </w:pP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begin"/>
                </w:r>
                <w:r w:rsidR="00B445E6"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instrText xml:space="preserve"> PAGE </w:instrTex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separate"/>
                </w:r>
                <w:r w:rsidR="001840F5">
                  <w:rPr>
                    <w:rStyle w:val="Nmerodepgina"/>
                    <w:rFonts w:ascii="Arial" w:hAnsi="Arial" w:cs="Arial"/>
                    <w:b/>
                    <w:noProof/>
                    <w:color w:val="FFFFFF"/>
                  </w:rPr>
                  <w:t>2</w: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end"/>
                </w:r>
              </w:p>
              <w:p w14:paraId="35D77DF0" w14:textId="77777777" w:rsidR="00B445E6" w:rsidRPr="00833651" w:rsidRDefault="00B445E6" w:rsidP="00B445E6">
                <w:pPr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 w14:anchorId="53A6EFDF">
        <v:rect id="Rectángulo 9" o:spid="_x0000_s2055" style="position:absolute;left:0;text-align:left;margin-left:511.55pt;margin-top:-35.7pt;width:42.5pt;height:793.7pt;z-index:-251654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" fillcolor="#d557af" stroked="f"/>
      </w:pict>
    </w:r>
    <w:r>
      <w:rPr>
        <w:noProof/>
      </w:rPr>
      <w:pict w14:anchorId="464D0EB6">
        <v:rect id="_x0000_s2054" style="position:absolute;left:0;text-align:left;margin-left:12pt;margin-top:12.15pt;width:1213.65pt;height:40.05pt;rotation:90;z-index:-25165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" fillcolor="#d557af" stroked="f"/>
      </w:pict>
    </w:r>
    <w:r>
      <w:rPr>
        <w:noProof/>
      </w:rPr>
      <w:pict w14:anchorId="153A27A6">
        <v:rect id="Rectangle 1" o:spid="_x0000_s2053" style="position:absolute;left:0;text-align:left;margin-left:0;margin-top:.15pt;width:1213.65pt;height:40.05pt;rotation:90;z-index:-251657728;visibility:visible;mso-width-relative:margin;mso-height-relative:margin;v-text-anchor:middle" fillcolor="#d557af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10CDD" w14:textId="77777777" w:rsidR="00687A91" w:rsidRPr="000A38A6" w:rsidRDefault="00BC4409" w:rsidP="00687A91">
    <w:pPr>
      <w:pStyle w:val="Encabezado"/>
      <w:ind w:left="142"/>
      <w:rPr>
        <w:rFonts w:ascii="Arial" w:hAnsi="Arial" w:cs="Arial"/>
        <w:color w:val="D557AF"/>
        <w:sz w:val="56"/>
        <w:szCs w:val="56"/>
      </w:rPr>
    </w:pPr>
    <w:r>
      <w:rPr>
        <w:noProof/>
      </w:rPr>
      <w:pict w14:anchorId="730FC260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1" type="#_x0000_t202" style="position:absolute;left:0;text-align:left;margin-left:215.05pt;margin-top:-7.6pt;width:298pt;height:112.5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" filled="f" stroked="f">
          <v:textbox style="mso-next-textbox:#Text Box 16">
            <w:txbxContent>
              <w:p w14:paraId="57BAB936" w14:textId="77777777" w:rsidR="00687A91" w:rsidRPr="00176A66" w:rsidRDefault="00687A91" w:rsidP="00687A91">
                <w:pPr>
                  <w:shd w:val="clear" w:color="auto" w:fill="FFFFFF"/>
                  <w:spacing w:before="150" w:after="300" w:line="168" w:lineRule="auto"/>
                  <w:jc w:val="right"/>
                  <w:outlineLvl w:val="0"/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</w:pPr>
                <w:r w:rsidRPr="00176A66"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  <w:t xml:space="preserve">Unidad </w:t>
                </w:r>
                <w:r w:rsidR="009F4A5F"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  <w:t>1</w:t>
                </w:r>
                <w:r w:rsidRPr="00176A66"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  <w:t xml:space="preserve"> </w:t>
                </w:r>
              </w:p>
              <w:p w14:paraId="31602808" w14:textId="77777777" w:rsidR="0068306A" w:rsidRDefault="006D12AE" w:rsidP="0068306A">
                <w:pPr>
                  <w:shd w:val="clear" w:color="auto" w:fill="FFFFFF"/>
                  <w:spacing w:before="200" w:after="300" w:line="240" w:lineRule="auto"/>
                  <w:jc w:val="right"/>
                  <w:outlineLvl w:val="0"/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</w:pPr>
                <w:r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 xml:space="preserve">    </w:t>
                </w:r>
              </w:p>
              <w:p w14:paraId="50EC8576" w14:textId="77777777" w:rsidR="00A40B27" w:rsidRPr="00176A66" w:rsidRDefault="006D12AE" w:rsidP="0068306A">
                <w:pPr>
                  <w:shd w:val="clear" w:color="auto" w:fill="FFFFFF"/>
                  <w:spacing w:before="200" w:after="300" w:line="240" w:lineRule="auto"/>
                  <w:outlineLvl w:val="0"/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</w:pPr>
                <w:r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 xml:space="preserve"> </w:t>
                </w:r>
                <w:r w:rsidR="00D10FD2"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ab/>
                </w:r>
                <w:r w:rsidR="00D10FD2"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ab/>
                </w:r>
                <w:r w:rsidR="00D10FD2"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ab/>
                </w:r>
                <w:r w:rsidR="008A5611"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 xml:space="preserve"> </w:t>
                </w:r>
                <w:r w:rsidR="009F4A5F"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>Volumen de la esfera</w:t>
                </w:r>
              </w:p>
              <w:p w14:paraId="1CC8CF72" w14:textId="77777777" w:rsidR="00687A91" w:rsidRDefault="00687A91" w:rsidP="00687A91"/>
            </w:txbxContent>
          </v:textbox>
        </v:shape>
      </w:pict>
    </w:r>
    <w:r>
      <w:rPr>
        <w:noProof/>
      </w:rPr>
      <w:pict w14:anchorId="3EA0CA1F">
        <v:rect id="Rectángulo 3" o:spid="_x0000_s2052" style="position:absolute;left:0;text-align:left;margin-left:511.6pt;margin-top:-35.4pt;width:42.5pt;height:793.7pt;z-index:-251655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" fillcolor="#d557af" stroked="f"/>
      </w:pict>
    </w:r>
    <w:r>
      <w:rPr>
        <w:noProof/>
      </w:rPr>
      <w:pict w14:anchorId="3976DACF">
        <v:line id="Straight Connector 17" o:spid="_x0000_s2050" style="position:absolute;left:0;text-align:left;z-index:251655680;visibility:visible;mso-wrap-distance-top:-17e-5mm;mso-wrap-distance-bottom:-17e-5mm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" strokecolor="#d557af" strokeweight="2pt">
          <o:lock v:ext="edit" shapetype="f"/>
        </v:line>
      </w:pict>
    </w:r>
    <w:r>
      <w:rPr>
        <w:noProof/>
      </w:rPr>
      <w:pict w14:anchorId="1FB4FEFC">
        <v:oval id="Oval 6" o:spid="_x0000_s2049" style="position:absolute;left:0;text-align:left;margin-left:-17.55pt;margin-top:8.9pt;width:13.3pt;height:13.3pt;z-index:251653632;visibility:visible;mso-width-relative:margin;mso-height-relative:margin;v-text-anchor:middle" fillcolor="#d557af" stroked="f"/>
      </w:pict>
    </w:r>
    <w:r w:rsidR="00687A91">
      <w:rPr>
        <w:rFonts w:ascii="Arial" w:hAnsi="Arial" w:cs="Arial"/>
        <w:b/>
        <w:color w:val="D557AF"/>
        <w:sz w:val="56"/>
        <w:szCs w:val="56"/>
      </w:rPr>
      <w:t>Matemáticas</w:t>
    </w:r>
  </w:p>
  <w:p w14:paraId="40272046" w14:textId="77777777" w:rsidR="00687A91" w:rsidRPr="00833651" w:rsidRDefault="009F4A5F" w:rsidP="00687A91">
    <w:pPr>
      <w:pStyle w:val="Encabezado"/>
      <w:rPr>
        <w:rFonts w:ascii="Arial" w:hAnsi="Arial" w:cs="Arial"/>
        <w:b/>
        <w:color w:val="595959"/>
        <w:sz w:val="44"/>
        <w:szCs w:val="44"/>
      </w:rPr>
    </w:pPr>
    <w:r>
      <w:rPr>
        <w:rFonts w:ascii="Arial" w:hAnsi="Arial" w:cs="Arial"/>
        <w:b/>
        <w:color w:val="595959"/>
        <w:sz w:val="44"/>
        <w:szCs w:val="44"/>
      </w:rPr>
      <w:t>2° Medio</w:t>
    </w:r>
  </w:p>
  <w:p w14:paraId="380DFACB" w14:textId="77777777" w:rsidR="004B034E" w:rsidRPr="00687A91" w:rsidRDefault="004B034E" w:rsidP="00687A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B32B5"/>
    <w:multiLevelType w:val="hybridMultilevel"/>
    <w:tmpl w:val="0E6215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0470"/>
    <w:multiLevelType w:val="hybridMultilevel"/>
    <w:tmpl w:val="D6B691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96C4B"/>
    <w:multiLevelType w:val="hybridMultilevel"/>
    <w:tmpl w:val="7A7093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C59D5"/>
    <w:multiLevelType w:val="hybridMultilevel"/>
    <w:tmpl w:val="F7E0E3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20DE8"/>
    <w:multiLevelType w:val="hybridMultilevel"/>
    <w:tmpl w:val="63CAC5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D0DA8"/>
    <w:multiLevelType w:val="hybridMultilevel"/>
    <w:tmpl w:val="BA5E55A8"/>
    <w:lvl w:ilvl="0" w:tplc="2376D7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F42C1"/>
    <w:multiLevelType w:val="hybridMultilevel"/>
    <w:tmpl w:val="F6CED8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1713A"/>
    <w:multiLevelType w:val="hybridMultilevel"/>
    <w:tmpl w:val="4042B7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F3048"/>
    <w:multiLevelType w:val="hybridMultilevel"/>
    <w:tmpl w:val="D4DCB094"/>
    <w:lvl w:ilvl="0" w:tplc="2376D7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C7F75"/>
    <w:multiLevelType w:val="hybridMultilevel"/>
    <w:tmpl w:val="011E39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6B31D1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93B27"/>
    <w:multiLevelType w:val="hybridMultilevel"/>
    <w:tmpl w:val="645EED90"/>
    <w:lvl w:ilvl="0" w:tplc="9418C4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NotTrackMoves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7AD"/>
    <w:rsid w:val="00006CEB"/>
    <w:rsid w:val="00010291"/>
    <w:rsid w:val="000146D5"/>
    <w:rsid w:val="0006377B"/>
    <w:rsid w:val="00082D8A"/>
    <w:rsid w:val="00090B2D"/>
    <w:rsid w:val="000A2CB2"/>
    <w:rsid w:val="000C6621"/>
    <w:rsid w:val="000F0FE1"/>
    <w:rsid w:val="00102A58"/>
    <w:rsid w:val="00105083"/>
    <w:rsid w:val="00130B48"/>
    <w:rsid w:val="00136622"/>
    <w:rsid w:val="00166E2C"/>
    <w:rsid w:val="001748A7"/>
    <w:rsid w:val="001829AD"/>
    <w:rsid w:val="001840F5"/>
    <w:rsid w:val="001960F0"/>
    <w:rsid w:val="001A1463"/>
    <w:rsid w:val="001B163E"/>
    <w:rsid w:val="00212AE5"/>
    <w:rsid w:val="002271FB"/>
    <w:rsid w:val="0025697A"/>
    <w:rsid w:val="002603B4"/>
    <w:rsid w:val="00277C5A"/>
    <w:rsid w:val="002B5DBD"/>
    <w:rsid w:val="002C6389"/>
    <w:rsid w:val="002D1397"/>
    <w:rsid w:val="002D2B23"/>
    <w:rsid w:val="002D7878"/>
    <w:rsid w:val="002E1C92"/>
    <w:rsid w:val="002E441C"/>
    <w:rsid w:val="002E62FC"/>
    <w:rsid w:val="002F0DF9"/>
    <w:rsid w:val="002F3AA3"/>
    <w:rsid w:val="0031263B"/>
    <w:rsid w:val="003137AA"/>
    <w:rsid w:val="003437AD"/>
    <w:rsid w:val="00352C16"/>
    <w:rsid w:val="00353187"/>
    <w:rsid w:val="003E6BB9"/>
    <w:rsid w:val="003F29E6"/>
    <w:rsid w:val="00405073"/>
    <w:rsid w:val="00434945"/>
    <w:rsid w:val="004378BE"/>
    <w:rsid w:val="00493DD3"/>
    <w:rsid w:val="004A5FB8"/>
    <w:rsid w:val="004B034E"/>
    <w:rsid w:val="004F3E0D"/>
    <w:rsid w:val="00505EA5"/>
    <w:rsid w:val="00506D3B"/>
    <w:rsid w:val="005258F1"/>
    <w:rsid w:val="00536F74"/>
    <w:rsid w:val="00574F41"/>
    <w:rsid w:val="005C161B"/>
    <w:rsid w:val="005C18A3"/>
    <w:rsid w:val="005D280A"/>
    <w:rsid w:val="005D3714"/>
    <w:rsid w:val="005D636B"/>
    <w:rsid w:val="005E7DEB"/>
    <w:rsid w:val="005F4246"/>
    <w:rsid w:val="005F67D6"/>
    <w:rsid w:val="0060093B"/>
    <w:rsid w:val="00633E93"/>
    <w:rsid w:val="0068306A"/>
    <w:rsid w:val="00685C39"/>
    <w:rsid w:val="00687A91"/>
    <w:rsid w:val="006D12AE"/>
    <w:rsid w:val="006E23EE"/>
    <w:rsid w:val="006E4D3B"/>
    <w:rsid w:val="006E7B15"/>
    <w:rsid w:val="006F396A"/>
    <w:rsid w:val="00704FE2"/>
    <w:rsid w:val="0071696E"/>
    <w:rsid w:val="007448B2"/>
    <w:rsid w:val="00746E14"/>
    <w:rsid w:val="00751893"/>
    <w:rsid w:val="007522FB"/>
    <w:rsid w:val="0079456F"/>
    <w:rsid w:val="007D63CE"/>
    <w:rsid w:val="007F58A7"/>
    <w:rsid w:val="008010C1"/>
    <w:rsid w:val="00824034"/>
    <w:rsid w:val="008353C5"/>
    <w:rsid w:val="00864281"/>
    <w:rsid w:val="00893F9E"/>
    <w:rsid w:val="008A1925"/>
    <w:rsid w:val="008A5611"/>
    <w:rsid w:val="008D41A3"/>
    <w:rsid w:val="008E080E"/>
    <w:rsid w:val="00917D04"/>
    <w:rsid w:val="009352D8"/>
    <w:rsid w:val="00942B7E"/>
    <w:rsid w:val="00945491"/>
    <w:rsid w:val="00956A81"/>
    <w:rsid w:val="00964737"/>
    <w:rsid w:val="009B24E4"/>
    <w:rsid w:val="009C2BD3"/>
    <w:rsid w:val="009F0B2C"/>
    <w:rsid w:val="009F4A5F"/>
    <w:rsid w:val="00A11819"/>
    <w:rsid w:val="00A40B27"/>
    <w:rsid w:val="00A60D21"/>
    <w:rsid w:val="00A6328B"/>
    <w:rsid w:val="00A64023"/>
    <w:rsid w:val="00A769D5"/>
    <w:rsid w:val="00A83DA9"/>
    <w:rsid w:val="00A938C4"/>
    <w:rsid w:val="00AA3CF9"/>
    <w:rsid w:val="00AB0E03"/>
    <w:rsid w:val="00AB309A"/>
    <w:rsid w:val="00AC7501"/>
    <w:rsid w:val="00AF712F"/>
    <w:rsid w:val="00B363B7"/>
    <w:rsid w:val="00B373F7"/>
    <w:rsid w:val="00B445E6"/>
    <w:rsid w:val="00B85CC3"/>
    <w:rsid w:val="00B9326A"/>
    <w:rsid w:val="00B96B49"/>
    <w:rsid w:val="00BA517C"/>
    <w:rsid w:val="00BC4409"/>
    <w:rsid w:val="00C1628E"/>
    <w:rsid w:val="00C20630"/>
    <w:rsid w:val="00C22B07"/>
    <w:rsid w:val="00C46289"/>
    <w:rsid w:val="00C700B2"/>
    <w:rsid w:val="00C72AA8"/>
    <w:rsid w:val="00C9372D"/>
    <w:rsid w:val="00CA630E"/>
    <w:rsid w:val="00CC031D"/>
    <w:rsid w:val="00CC1DEF"/>
    <w:rsid w:val="00CD1172"/>
    <w:rsid w:val="00CD4401"/>
    <w:rsid w:val="00CD6728"/>
    <w:rsid w:val="00CE6BE1"/>
    <w:rsid w:val="00CF5632"/>
    <w:rsid w:val="00D003A9"/>
    <w:rsid w:val="00D018A4"/>
    <w:rsid w:val="00D05226"/>
    <w:rsid w:val="00D10FD2"/>
    <w:rsid w:val="00D1367D"/>
    <w:rsid w:val="00D15A32"/>
    <w:rsid w:val="00D2207E"/>
    <w:rsid w:val="00D36B6C"/>
    <w:rsid w:val="00D65057"/>
    <w:rsid w:val="00D97CB0"/>
    <w:rsid w:val="00DA370C"/>
    <w:rsid w:val="00DA68AC"/>
    <w:rsid w:val="00DB0BED"/>
    <w:rsid w:val="00DB3944"/>
    <w:rsid w:val="00DE1225"/>
    <w:rsid w:val="00E22F17"/>
    <w:rsid w:val="00E23D4A"/>
    <w:rsid w:val="00E378E6"/>
    <w:rsid w:val="00E504BD"/>
    <w:rsid w:val="00E51103"/>
    <w:rsid w:val="00E80D93"/>
    <w:rsid w:val="00E80F6B"/>
    <w:rsid w:val="00E84996"/>
    <w:rsid w:val="00EB0D40"/>
    <w:rsid w:val="00EB7766"/>
    <w:rsid w:val="00EC5C15"/>
    <w:rsid w:val="00ED31CE"/>
    <w:rsid w:val="00ED5676"/>
    <w:rsid w:val="00ED5B95"/>
    <w:rsid w:val="00EE5035"/>
    <w:rsid w:val="00F120EF"/>
    <w:rsid w:val="00F31137"/>
    <w:rsid w:val="00F4196A"/>
    <w:rsid w:val="00F52A23"/>
    <w:rsid w:val="00F5318D"/>
    <w:rsid w:val="00F84036"/>
    <w:rsid w:val="00F87A09"/>
    <w:rsid w:val="00F92375"/>
    <w:rsid w:val="00F9731F"/>
    <w:rsid w:val="00FA78EB"/>
    <w:rsid w:val="00FD2A1C"/>
    <w:rsid w:val="00FD4A6A"/>
    <w:rsid w:val="00FE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6CF29CEA"/>
  <w15:docId w15:val="{812D0813-DA16-41D7-95F0-E4F109E1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034E"/>
  </w:style>
  <w:style w:type="paragraph" w:styleId="Piedepgina">
    <w:name w:val="footer"/>
    <w:basedOn w:val="Normal"/>
    <w:link w:val="Piedepgina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34E"/>
  </w:style>
  <w:style w:type="character" w:styleId="Nmerodepgina">
    <w:name w:val="page number"/>
    <w:uiPriority w:val="99"/>
    <w:semiHidden/>
    <w:unhideWhenUsed/>
    <w:rsid w:val="00CA630E"/>
    <w:rPr>
      <w:rFonts w:cs="Times New Roman"/>
    </w:rPr>
  </w:style>
  <w:style w:type="paragraph" w:styleId="Prrafodelista">
    <w:name w:val="List Paragraph"/>
    <w:basedOn w:val="Normal"/>
    <w:uiPriority w:val="34"/>
    <w:qFormat/>
    <w:rsid w:val="00B445E6"/>
    <w:pPr>
      <w:ind w:left="720"/>
      <w:contextualSpacing/>
    </w:pPr>
  </w:style>
  <w:style w:type="table" w:styleId="Tablaconcuadrcula">
    <w:name w:val="Table Grid"/>
    <w:basedOn w:val="Tablanormal"/>
    <w:uiPriority w:val="59"/>
    <w:rsid w:val="00EE5035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80D93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0D93"/>
    <w:rPr>
      <w:rFonts w:asciiTheme="minorHAnsi" w:eastAsia="Times New Roman" w:hAnsiTheme="minorHAns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80D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\2%20Applets%20Mineduc\Templates%20y%20material%20de%20apoyo\PLANTILLA%20MODELO%20ACTIVIDA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MODELO ACTIVIDAD</Template>
  <TotalTime>262</TotalTime>
  <Pages>3</Pages>
  <Words>610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Fidel Oteiza Morra</cp:lastModifiedBy>
  <cp:revision>11</cp:revision>
  <dcterms:created xsi:type="dcterms:W3CDTF">2019-07-12T04:19:00Z</dcterms:created>
  <dcterms:modified xsi:type="dcterms:W3CDTF">2019-07-13T20:54:00Z</dcterms:modified>
</cp:coreProperties>
</file>