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B0468" w14:textId="77777777" w:rsidR="00AF51CA" w:rsidRPr="00CC34CE" w:rsidRDefault="007505F0" w:rsidP="00AF51CA">
      <w:pPr>
        <w:spacing w:after="0" w:line="240" w:lineRule="auto"/>
        <w:jc w:val="center"/>
        <w:rPr>
          <w:rFonts w:ascii="Arial" w:hAnsi="Arial" w:cs="Arial"/>
          <w:b/>
          <w:bCs/>
          <w:color w:val="D557AF"/>
          <w:spacing w:val="30"/>
          <w:sz w:val="28"/>
          <w:szCs w:val="28"/>
        </w:rPr>
      </w:pPr>
      <w:r>
        <w:rPr>
          <w:rFonts w:ascii="Arial" w:hAnsi="Arial" w:cs="Arial"/>
          <w:b/>
          <w:bCs/>
          <w:color w:val="D557AF"/>
          <w:spacing w:val="30"/>
          <w:sz w:val="28"/>
          <w:szCs w:val="28"/>
        </w:rPr>
        <w:t>GU</w:t>
      </w:r>
      <w:r w:rsidR="0014013E">
        <w:rPr>
          <w:rFonts w:ascii="Arial" w:hAnsi="Arial" w:cs="Arial"/>
          <w:b/>
          <w:bCs/>
          <w:color w:val="D557AF"/>
          <w:spacing w:val="30"/>
          <w:sz w:val="28"/>
          <w:szCs w:val="28"/>
        </w:rPr>
        <w:t>I</w:t>
      </w:r>
      <w:r>
        <w:rPr>
          <w:rFonts w:ascii="Arial" w:hAnsi="Arial" w:cs="Arial"/>
          <w:b/>
          <w:bCs/>
          <w:color w:val="D557AF"/>
          <w:spacing w:val="30"/>
          <w:sz w:val="28"/>
          <w:szCs w:val="28"/>
        </w:rPr>
        <w:t>Ó</w:t>
      </w:r>
      <w:r w:rsidR="0090279E">
        <w:rPr>
          <w:rFonts w:ascii="Arial" w:hAnsi="Arial" w:cs="Arial"/>
          <w:b/>
          <w:bCs/>
          <w:color w:val="D557AF"/>
          <w:spacing w:val="30"/>
          <w:sz w:val="28"/>
          <w:szCs w:val="28"/>
        </w:rPr>
        <w:t>N DE USO</w:t>
      </w:r>
    </w:p>
    <w:p w14:paraId="59751333" w14:textId="77777777" w:rsidR="005B6E58" w:rsidRPr="00176A66" w:rsidRDefault="003A7EB5" w:rsidP="005B6E58">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Puntos, l</w:t>
      </w:r>
      <w:r w:rsidR="00CC6C3F">
        <w:rPr>
          <w:rFonts w:ascii="Arial" w:hAnsi="Arial" w:cs="Arial"/>
          <w:b/>
          <w:color w:val="404040" w:themeColor="text1" w:themeTint="BF"/>
          <w:sz w:val="28"/>
          <w:szCs w:val="28"/>
        </w:rPr>
        <w:t>íneas y alturas</w:t>
      </w:r>
      <w:r w:rsidR="005B6E58">
        <w:rPr>
          <w:rFonts w:ascii="Arial" w:hAnsi="Arial" w:cs="Arial"/>
          <w:b/>
          <w:color w:val="404040" w:themeColor="text1" w:themeTint="BF"/>
          <w:sz w:val="28"/>
          <w:szCs w:val="28"/>
        </w:rPr>
        <w:t xml:space="preserve"> </w:t>
      </w:r>
    </w:p>
    <w:p w14:paraId="7B6E6A75"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55F71006" w14:textId="77777777" w:rsidR="00A46F02" w:rsidRPr="00C66FD1" w:rsidRDefault="00A46F02" w:rsidP="00A46F02">
      <w:r w:rsidRPr="00C66FD1">
        <w:t>Construcciones</w:t>
      </w:r>
      <w:r>
        <w:t xml:space="preserve"> geométricas, geometría dinámica, procesadores geométricos, GeoGebra, segmentos, rectas, semirrectas, rectas perpendiculares, rectas paralelas, polígono, alturas de un triángulo y ortocentro. </w:t>
      </w:r>
    </w:p>
    <w:p w14:paraId="022EAA66" w14:textId="77777777" w:rsidR="0055227F" w:rsidRDefault="0055227F" w:rsidP="0055227F">
      <w:pPr>
        <w:spacing w:after="0" w:line="240" w:lineRule="auto"/>
        <w:rPr>
          <w:rFonts w:ascii="Arial" w:hAnsi="Arial" w:cs="Arial"/>
          <w:lang w:val="es-ES"/>
        </w:rPr>
      </w:pP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763"/>
      </w:tblGrid>
      <w:tr w:rsidR="0055227F" w:rsidRPr="00833651" w14:paraId="37088D5A" w14:textId="77777777" w:rsidTr="00C012AE">
        <w:trPr>
          <w:trHeight w:val="2456"/>
          <w:jc w:val="center"/>
        </w:trPr>
        <w:tc>
          <w:tcPr>
            <w:tcW w:w="7763" w:type="dxa"/>
            <w:shd w:val="clear" w:color="auto" w:fill="D9D9D9"/>
          </w:tcPr>
          <w:p w14:paraId="534BB3F7" w14:textId="77777777" w:rsidR="0055227F" w:rsidRDefault="0055227F" w:rsidP="0055227F">
            <w:pPr>
              <w:spacing w:after="0" w:line="240" w:lineRule="auto"/>
              <w:rPr>
                <w:rFonts w:ascii="Arial" w:hAnsi="Arial" w:cs="Arial"/>
                <w:i/>
                <w:lang w:val="es-ES"/>
              </w:rPr>
            </w:pPr>
            <w:r>
              <w:rPr>
                <w:rFonts w:ascii="Arial" w:hAnsi="Arial" w:cs="Arial"/>
                <w:b/>
                <w:i/>
                <w:lang w:val="es-ES"/>
              </w:rPr>
              <w:br/>
            </w:r>
            <w:r w:rsidRPr="00153DF9">
              <w:rPr>
                <w:rFonts w:ascii="Arial" w:hAnsi="Arial" w:cs="Arial"/>
                <w:b/>
                <w:i/>
                <w:lang w:val="es-ES"/>
              </w:rPr>
              <w:t xml:space="preserve">Objetivo de Aprendizaje </w:t>
            </w:r>
            <w:r w:rsidR="005B6E58" w:rsidRPr="00153DF9">
              <w:rPr>
                <w:rFonts w:ascii="Arial" w:hAnsi="Arial" w:cs="Arial"/>
                <w:b/>
                <w:i/>
                <w:lang w:val="es-ES"/>
              </w:rPr>
              <w:t>N</w:t>
            </w:r>
            <w:r w:rsidR="005B6E58">
              <w:rPr>
                <w:rFonts w:ascii="Arial" w:hAnsi="Arial" w:cs="Arial"/>
                <w:b/>
                <w:i/>
                <w:lang w:val="es-ES"/>
              </w:rPr>
              <w:t>.º 12</w:t>
            </w:r>
          </w:p>
          <w:p w14:paraId="1A43EB51" w14:textId="77777777" w:rsidR="00DE700D" w:rsidRDefault="00DE700D" w:rsidP="003A7EB5">
            <w:pPr>
              <w:spacing w:before="60" w:after="60"/>
              <w:rPr>
                <w:b/>
              </w:rPr>
            </w:pPr>
            <w:r w:rsidRPr="00CB29A3">
              <w:t xml:space="preserve">Construir objetos geométricos de manera manual y/o con software educativo: </w:t>
            </w:r>
          </w:p>
          <w:p w14:paraId="3AA75213" w14:textId="77777777" w:rsidR="00DE700D" w:rsidRPr="00C80224" w:rsidRDefault="00DE700D" w:rsidP="003A7EB5">
            <w:pPr>
              <w:pStyle w:val="Prrafodelista"/>
              <w:numPr>
                <w:ilvl w:val="0"/>
                <w:numId w:val="11"/>
              </w:numPr>
              <w:spacing w:before="60" w:after="60"/>
              <w:rPr>
                <w:b/>
              </w:rPr>
            </w:pPr>
            <w:r w:rsidRPr="00C80224">
              <w:t xml:space="preserve">Líneas, como las perpendiculares, las paralelas, las bisectrices y alturas en triángulos y cuadriláteros. </w:t>
            </w:r>
          </w:p>
          <w:p w14:paraId="40047FF7" w14:textId="77777777" w:rsidR="00DE700D" w:rsidRPr="00DE700D" w:rsidRDefault="00DE700D" w:rsidP="003A7EB5">
            <w:pPr>
              <w:pStyle w:val="Prrafodelista"/>
              <w:numPr>
                <w:ilvl w:val="0"/>
                <w:numId w:val="11"/>
              </w:numPr>
              <w:spacing w:before="60" w:after="60"/>
              <w:rPr>
                <w:rFonts w:ascii="Arial" w:hAnsi="Arial" w:cs="Arial"/>
                <w:i/>
                <w:lang w:val="es-ES"/>
              </w:rPr>
            </w:pPr>
            <w:r w:rsidRPr="00C80224">
              <w:t>Puntos, como el punto medio de un segmento, el centro de gravedad, el centro del círculo inscrito y del circunscrito de un triángulo.</w:t>
            </w:r>
          </w:p>
          <w:p w14:paraId="07ADF123" w14:textId="77777777" w:rsidR="0055227F" w:rsidRPr="005B6E58" w:rsidRDefault="00DE700D" w:rsidP="003A7EB5">
            <w:pPr>
              <w:pStyle w:val="Prrafodelista"/>
              <w:numPr>
                <w:ilvl w:val="0"/>
                <w:numId w:val="11"/>
              </w:numPr>
              <w:spacing w:before="60" w:after="60"/>
              <w:rPr>
                <w:rFonts w:ascii="Arial" w:hAnsi="Arial" w:cs="Arial"/>
                <w:i/>
                <w:lang w:val="es-ES"/>
              </w:rPr>
            </w:pPr>
            <w:r w:rsidRPr="00C80224">
              <w:t>Triángulos y cuadriláteros congruentes.</w:t>
            </w:r>
          </w:p>
        </w:tc>
      </w:tr>
    </w:tbl>
    <w:p w14:paraId="5E239407" w14:textId="77777777" w:rsidR="0055227F" w:rsidRDefault="0055227F" w:rsidP="0055227F">
      <w:pPr>
        <w:spacing w:after="0" w:line="240" w:lineRule="auto"/>
        <w:rPr>
          <w:rFonts w:ascii="Arial" w:hAnsi="Arial" w:cs="Arial"/>
        </w:rPr>
      </w:pPr>
    </w:p>
    <w:p w14:paraId="15F2C4AF" w14:textId="77777777" w:rsidR="005B6E58" w:rsidRPr="003A7EB5" w:rsidRDefault="0090279E" w:rsidP="003A7EB5">
      <w:pPr>
        <w:spacing w:after="0"/>
        <w:rPr>
          <w:rFonts w:ascii="Arial" w:hAnsi="Arial" w:cs="Arial"/>
          <w:b/>
          <w:color w:val="D557AF"/>
          <w:sz w:val="30"/>
          <w:szCs w:val="30"/>
        </w:rPr>
      </w:pPr>
      <w:r w:rsidRPr="008F440A">
        <w:rPr>
          <w:rFonts w:ascii="Arial" w:hAnsi="Arial" w:cs="Arial"/>
          <w:b/>
          <w:color w:val="D557AF"/>
          <w:sz w:val="30"/>
          <w:szCs w:val="30"/>
        </w:rPr>
        <w:t>Presentación</w:t>
      </w:r>
    </w:p>
    <w:p w14:paraId="1D7035E2" w14:textId="77777777" w:rsidR="0055227F" w:rsidRPr="00DD6F64" w:rsidRDefault="0055227F" w:rsidP="00AB00B1">
      <w:pPr>
        <w:pStyle w:val="Prrafodelista"/>
        <w:spacing w:after="0"/>
        <w:ind w:left="284"/>
        <w:rPr>
          <w:rFonts w:ascii="Arial" w:hAnsi="Arial" w:cs="Arial"/>
          <w:b/>
          <w:sz w:val="24"/>
        </w:rPr>
      </w:pPr>
      <w:r w:rsidRPr="003C090E">
        <w:rPr>
          <w:rFonts w:cs="Arial"/>
          <w:b/>
          <w:sz w:val="24"/>
        </w:rPr>
        <w:t xml:space="preserve">Abra el software </w:t>
      </w:r>
      <w:r w:rsidR="00B22484">
        <w:rPr>
          <w:rFonts w:cs="Arial"/>
          <w:b/>
          <w:sz w:val="24"/>
        </w:rPr>
        <w:t>“</w:t>
      </w:r>
      <w:r w:rsidR="003A7EB5">
        <w:rPr>
          <w:rFonts w:cs="Arial"/>
          <w:b/>
          <w:sz w:val="24"/>
        </w:rPr>
        <w:t>Puntos</w:t>
      </w:r>
      <w:r w:rsidR="00D03832">
        <w:rPr>
          <w:rFonts w:cs="Arial"/>
          <w:b/>
          <w:sz w:val="24"/>
        </w:rPr>
        <w:t xml:space="preserve">, </w:t>
      </w:r>
      <w:r w:rsidR="003A7EB5">
        <w:rPr>
          <w:rFonts w:cs="Arial"/>
          <w:b/>
          <w:sz w:val="24"/>
        </w:rPr>
        <w:t>líneas</w:t>
      </w:r>
      <w:r w:rsidR="00D03832">
        <w:rPr>
          <w:rFonts w:cs="Arial"/>
          <w:b/>
          <w:sz w:val="24"/>
        </w:rPr>
        <w:t xml:space="preserve"> y alturas</w:t>
      </w:r>
      <w:r w:rsidR="00B22484">
        <w:rPr>
          <w:rFonts w:cs="Arial"/>
          <w:b/>
          <w:sz w:val="24"/>
        </w:rPr>
        <w:t>”</w:t>
      </w:r>
      <w:r w:rsidR="005B6E58">
        <w:rPr>
          <w:rFonts w:cs="Arial"/>
          <w:b/>
          <w:sz w:val="24"/>
        </w:rPr>
        <w:t>.</w:t>
      </w:r>
    </w:p>
    <w:p w14:paraId="74CFDD70" w14:textId="77777777" w:rsidR="0055227F" w:rsidRPr="00DD6F64" w:rsidRDefault="0055227F" w:rsidP="0055227F">
      <w:pPr>
        <w:spacing w:after="0" w:line="240" w:lineRule="auto"/>
        <w:rPr>
          <w:rFonts w:ascii="Arial" w:hAnsi="Arial" w:cs="Arial"/>
          <w:lang w:val="es-ES"/>
        </w:rPr>
      </w:pPr>
    </w:p>
    <w:tbl>
      <w:tblPr>
        <w:tblStyle w:val="Tablaconcuadrcula"/>
        <w:tblW w:w="0" w:type="auto"/>
        <w:tblLook w:val="04A0" w:firstRow="1" w:lastRow="0" w:firstColumn="1" w:lastColumn="0" w:noHBand="0" w:noVBand="1"/>
      </w:tblPr>
      <w:tblGrid>
        <w:gridCol w:w="2263"/>
        <w:gridCol w:w="6360"/>
      </w:tblGrid>
      <w:tr w:rsidR="0055227F" w14:paraId="61D7F4B5" w14:textId="77777777" w:rsidTr="00126631">
        <w:trPr>
          <w:trHeight w:val="3013"/>
        </w:trPr>
        <w:tc>
          <w:tcPr>
            <w:tcW w:w="2263" w:type="dxa"/>
          </w:tcPr>
          <w:p w14:paraId="656F16AF" w14:textId="77777777" w:rsidR="003C090E" w:rsidRDefault="003C090E" w:rsidP="003C090E">
            <w:pPr>
              <w:spacing w:after="0"/>
              <w:rPr>
                <w:rFonts w:ascii="Arial" w:hAnsi="Arial" w:cs="Arial"/>
                <w:b/>
                <w:color w:val="D557AF"/>
                <w:sz w:val="30"/>
                <w:szCs w:val="30"/>
                <w:lang w:val="es-ES"/>
              </w:rPr>
            </w:pPr>
          </w:p>
          <w:p w14:paraId="71C6214C" w14:textId="77777777" w:rsidR="00126631" w:rsidRDefault="00FD0688" w:rsidP="003A7EB5">
            <w:pPr>
              <w:spacing w:before="60" w:after="60"/>
            </w:pPr>
            <w:r w:rsidRPr="00FD0688">
              <w:t xml:space="preserve">El software </w:t>
            </w:r>
            <w:r>
              <w:t>presenta 6 opciones</w:t>
            </w:r>
            <w:r w:rsidR="00126631">
              <w:t>.</w:t>
            </w:r>
          </w:p>
          <w:p w14:paraId="58F845C3" w14:textId="77777777" w:rsidR="009A06FE" w:rsidRPr="00FD0688" w:rsidRDefault="00126631" w:rsidP="003A7EB5">
            <w:pPr>
              <w:spacing w:before="60" w:after="60"/>
              <w:rPr>
                <w:rFonts w:ascii="Arial" w:hAnsi="Arial" w:cs="Arial"/>
                <w:color w:val="D557AF"/>
                <w:sz w:val="30"/>
                <w:szCs w:val="30"/>
                <w:lang w:val="es-ES"/>
              </w:rPr>
            </w:pPr>
            <w:r w:rsidRPr="00126631">
              <w:t>En la guía del alumno y en un video anexo</w:t>
            </w:r>
            <w:r>
              <w:t xml:space="preserve"> se explica paso a paso las construcciones y algunas </w:t>
            </w:r>
            <w:r w:rsidR="009B2DAF">
              <w:t xml:space="preserve">acciones que permiten modificar rótulos y estilo de los objetos. </w:t>
            </w:r>
            <w:r w:rsidR="00FD0688" w:rsidRPr="00FD0688">
              <w:rPr>
                <w:rFonts w:ascii="Arial" w:hAnsi="Arial" w:cs="Arial"/>
                <w:color w:val="D557AF"/>
                <w:sz w:val="30"/>
                <w:szCs w:val="30"/>
                <w:lang w:val="es-ES"/>
              </w:rPr>
              <w:t xml:space="preserve"> </w:t>
            </w:r>
          </w:p>
        </w:tc>
        <w:tc>
          <w:tcPr>
            <w:tcW w:w="6360" w:type="dxa"/>
          </w:tcPr>
          <w:p w14:paraId="47992C12" w14:textId="77777777" w:rsidR="00AB00B1" w:rsidRDefault="00AB00B1" w:rsidP="005B6E58">
            <w:pPr>
              <w:pStyle w:val="Prrafodelista"/>
              <w:spacing w:after="0"/>
              <w:jc w:val="center"/>
              <w:rPr>
                <w:rFonts w:ascii="Arial" w:hAnsi="Arial" w:cs="Arial"/>
                <w:noProof/>
                <w:lang w:val="es-ES"/>
              </w:rPr>
            </w:pPr>
          </w:p>
          <w:p w14:paraId="5A3C8D66" w14:textId="77777777" w:rsidR="00B22484" w:rsidRDefault="00B22484" w:rsidP="005B6E58">
            <w:pPr>
              <w:pStyle w:val="Prrafodelista"/>
              <w:spacing w:after="0"/>
              <w:jc w:val="center"/>
            </w:pPr>
            <w:r>
              <w:object w:dxaOrig="9010" w:dyaOrig="7430" w14:anchorId="74DFB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04pt" o:ole="">
                  <v:imagedata r:id="rId8" o:title=""/>
                </v:shape>
                <o:OLEObject Type="Embed" ProgID="PBrush" ShapeID="_x0000_i1025" DrawAspect="Content" ObjectID="_1623253062" r:id="rId9"/>
              </w:object>
            </w:r>
          </w:p>
          <w:p w14:paraId="60095A3E" w14:textId="77777777" w:rsidR="009B2DAF" w:rsidRPr="005B6E58" w:rsidRDefault="009B2DAF" w:rsidP="005B6E58">
            <w:pPr>
              <w:pStyle w:val="Prrafodelista"/>
              <w:spacing w:after="0"/>
              <w:jc w:val="center"/>
            </w:pPr>
          </w:p>
        </w:tc>
      </w:tr>
    </w:tbl>
    <w:p w14:paraId="34D3AB15" w14:textId="77777777" w:rsidR="0055227F" w:rsidRPr="0055227F" w:rsidRDefault="0055227F" w:rsidP="00AF51CA">
      <w:pPr>
        <w:spacing w:after="0"/>
        <w:rPr>
          <w:rFonts w:ascii="Arial" w:hAnsi="Arial" w:cs="Arial"/>
          <w:b/>
          <w:color w:val="D557AF"/>
          <w:sz w:val="30"/>
          <w:szCs w:val="30"/>
          <w:lang w:val="es-ES"/>
        </w:rPr>
      </w:pPr>
    </w:p>
    <w:p w14:paraId="37570A9D" w14:textId="77777777" w:rsidR="005B6E58" w:rsidRPr="003A7EB5" w:rsidRDefault="00827038" w:rsidP="003A7EB5">
      <w:pPr>
        <w:spacing w:after="0"/>
        <w:rPr>
          <w:rFonts w:ascii="Arial" w:hAnsi="Arial" w:cs="Arial"/>
          <w:sz w:val="24"/>
          <w:szCs w:val="30"/>
        </w:rPr>
      </w:pPr>
      <w:r w:rsidRPr="003A7EB5">
        <w:rPr>
          <w:rFonts w:ascii="Arial" w:hAnsi="Arial" w:cs="Arial"/>
          <w:sz w:val="24"/>
          <w:szCs w:val="30"/>
        </w:rPr>
        <w:t xml:space="preserve">La actividad tiene por objeto introducir a las construcciones básicas con GeoGebra atendiendo el objetivo antes enunciado. </w:t>
      </w:r>
      <w:r w:rsidR="00D03832">
        <w:rPr>
          <w:rFonts w:ascii="Arial" w:hAnsi="Arial" w:cs="Arial"/>
          <w:sz w:val="24"/>
          <w:szCs w:val="30"/>
        </w:rPr>
        <w:t xml:space="preserve">Consta de tres </w:t>
      </w:r>
      <w:r w:rsidR="0060430F">
        <w:rPr>
          <w:rFonts w:ascii="Arial" w:hAnsi="Arial" w:cs="Arial"/>
          <w:sz w:val="24"/>
          <w:szCs w:val="30"/>
        </w:rPr>
        <w:t xml:space="preserve">siguientes </w:t>
      </w:r>
      <w:r w:rsidR="00D03832">
        <w:rPr>
          <w:rFonts w:ascii="Arial" w:hAnsi="Arial" w:cs="Arial"/>
          <w:sz w:val="24"/>
          <w:szCs w:val="30"/>
        </w:rPr>
        <w:t>videos</w:t>
      </w:r>
      <w:r w:rsidR="0060430F">
        <w:rPr>
          <w:rFonts w:ascii="Arial" w:hAnsi="Arial" w:cs="Arial"/>
          <w:sz w:val="24"/>
          <w:szCs w:val="30"/>
        </w:rPr>
        <w:t>:</w:t>
      </w:r>
    </w:p>
    <w:p w14:paraId="213EF58A" w14:textId="77777777" w:rsidR="00827038" w:rsidRDefault="00827038" w:rsidP="003A7EB5">
      <w:pPr>
        <w:spacing w:after="0"/>
        <w:rPr>
          <w:rFonts w:ascii="Arial" w:hAnsi="Arial" w:cs="Arial"/>
          <w:b/>
          <w:color w:val="D557AF"/>
          <w:sz w:val="24"/>
          <w:szCs w:val="30"/>
        </w:rPr>
      </w:pPr>
    </w:p>
    <w:p w14:paraId="075E7412" w14:textId="77777777" w:rsidR="00827038" w:rsidRPr="003A7EB5" w:rsidRDefault="003A7EB5" w:rsidP="003A7EB5">
      <w:pPr>
        <w:spacing w:after="0"/>
        <w:rPr>
          <w:rFonts w:ascii="Arial" w:hAnsi="Arial" w:cs="Arial"/>
          <w:sz w:val="24"/>
          <w:szCs w:val="30"/>
        </w:rPr>
      </w:pPr>
      <w:r w:rsidRPr="003A7EB5">
        <w:rPr>
          <w:rFonts w:ascii="Arial" w:hAnsi="Arial" w:cs="Arial"/>
          <w:b/>
          <w:sz w:val="24"/>
          <w:szCs w:val="30"/>
        </w:rPr>
        <w:t>VIDEO 1:</w:t>
      </w:r>
      <w:r>
        <w:rPr>
          <w:rFonts w:ascii="Arial" w:hAnsi="Arial" w:cs="Arial"/>
          <w:b/>
          <w:color w:val="D557AF"/>
          <w:sz w:val="24"/>
          <w:szCs w:val="30"/>
        </w:rPr>
        <w:t xml:space="preserve"> </w:t>
      </w:r>
      <w:r w:rsidR="00827038" w:rsidRPr="003A7EB5">
        <w:rPr>
          <w:rFonts w:ascii="Arial" w:hAnsi="Arial" w:cs="Arial"/>
          <w:sz w:val="24"/>
          <w:szCs w:val="30"/>
        </w:rPr>
        <w:t xml:space="preserve">Se inicia con la creación de puntos, </w:t>
      </w:r>
      <w:r w:rsidR="006A17FF" w:rsidRPr="003A7EB5">
        <w:rPr>
          <w:rFonts w:ascii="Arial" w:hAnsi="Arial" w:cs="Arial"/>
          <w:sz w:val="24"/>
          <w:szCs w:val="30"/>
        </w:rPr>
        <w:t xml:space="preserve">rectas, semirrectas, segmentos y puntos de intersección entre dos líneas (p = 1). </w:t>
      </w:r>
    </w:p>
    <w:p w14:paraId="4D978E36" w14:textId="77777777" w:rsidR="00674CCF" w:rsidRPr="003A7EB5" w:rsidRDefault="00674CCF" w:rsidP="003A7EB5">
      <w:pPr>
        <w:spacing w:after="0"/>
        <w:rPr>
          <w:rFonts w:ascii="Arial" w:hAnsi="Arial" w:cs="Arial"/>
          <w:sz w:val="24"/>
          <w:szCs w:val="30"/>
        </w:rPr>
      </w:pPr>
      <w:r w:rsidRPr="003A7EB5">
        <w:rPr>
          <w:rFonts w:ascii="Arial" w:hAnsi="Arial" w:cs="Arial"/>
          <w:sz w:val="24"/>
          <w:szCs w:val="30"/>
        </w:rPr>
        <w:t>La opción p</w:t>
      </w:r>
      <w:r w:rsidR="003A7EB5" w:rsidRPr="003A7EB5">
        <w:rPr>
          <w:rFonts w:ascii="Arial" w:hAnsi="Arial" w:cs="Arial"/>
          <w:sz w:val="24"/>
          <w:szCs w:val="30"/>
        </w:rPr>
        <w:t xml:space="preserve"> </w:t>
      </w:r>
      <w:r w:rsidRPr="003A7EB5">
        <w:rPr>
          <w:rFonts w:ascii="Arial" w:hAnsi="Arial" w:cs="Arial"/>
          <w:sz w:val="24"/>
          <w:szCs w:val="30"/>
        </w:rPr>
        <w:t>=</w:t>
      </w:r>
      <w:r w:rsidR="003A7EB5" w:rsidRPr="003A7EB5">
        <w:rPr>
          <w:rFonts w:ascii="Arial" w:hAnsi="Arial" w:cs="Arial"/>
          <w:sz w:val="24"/>
          <w:szCs w:val="30"/>
        </w:rPr>
        <w:t xml:space="preserve"> </w:t>
      </w:r>
      <w:r w:rsidRPr="003A7EB5">
        <w:rPr>
          <w:rFonts w:ascii="Arial" w:hAnsi="Arial" w:cs="Arial"/>
          <w:sz w:val="24"/>
          <w:szCs w:val="30"/>
        </w:rPr>
        <w:t>2</w:t>
      </w:r>
      <w:r w:rsidR="00787D5B" w:rsidRPr="003A7EB5">
        <w:rPr>
          <w:rFonts w:ascii="Arial" w:hAnsi="Arial" w:cs="Arial"/>
          <w:sz w:val="24"/>
          <w:szCs w:val="30"/>
        </w:rPr>
        <w:t xml:space="preserve">, presenta la construcción de perpendiculares y paralelas. </w:t>
      </w:r>
    </w:p>
    <w:p w14:paraId="4A3785E2" w14:textId="77777777" w:rsidR="006A17FF" w:rsidRDefault="006A17FF" w:rsidP="003A7EB5">
      <w:pPr>
        <w:spacing w:after="0"/>
        <w:rPr>
          <w:rFonts w:ascii="Arial" w:hAnsi="Arial" w:cs="Arial"/>
          <w:b/>
          <w:color w:val="D557AF"/>
          <w:sz w:val="24"/>
          <w:szCs w:val="30"/>
        </w:rPr>
      </w:pPr>
    </w:p>
    <w:p w14:paraId="4F1807E4" w14:textId="77777777" w:rsidR="006A17FF" w:rsidRPr="003A7EB5" w:rsidRDefault="003A7EB5" w:rsidP="003A7EB5">
      <w:pPr>
        <w:spacing w:after="0"/>
        <w:rPr>
          <w:rFonts w:ascii="Arial" w:hAnsi="Arial" w:cs="Arial"/>
          <w:sz w:val="24"/>
          <w:szCs w:val="30"/>
        </w:rPr>
      </w:pPr>
      <w:r w:rsidRPr="003A7EB5">
        <w:rPr>
          <w:rFonts w:ascii="Arial" w:hAnsi="Arial" w:cs="Arial"/>
          <w:b/>
          <w:sz w:val="24"/>
          <w:szCs w:val="30"/>
        </w:rPr>
        <w:t xml:space="preserve">VIDEO </w:t>
      </w:r>
      <w:r>
        <w:rPr>
          <w:rFonts w:ascii="Arial" w:hAnsi="Arial" w:cs="Arial"/>
          <w:b/>
          <w:sz w:val="24"/>
          <w:szCs w:val="30"/>
        </w:rPr>
        <w:t>2</w:t>
      </w:r>
      <w:r w:rsidRPr="003A7EB5">
        <w:rPr>
          <w:rFonts w:ascii="Arial" w:hAnsi="Arial" w:cs="Arial"/>
          <w:b/>
          <w:sz w:val="24"/>
          <w:szCs w:val="30"/>
        </w:rPr>
        <w:t>:</w:t>
      </w:r>
      <w:r>
        <w:rPr>
          <w:rFonts w:ascii="Arial" w:hAnsi="Arial" w:cs="Arial"/>
          <w:b/>
          <w:color w:val="D557AF"/>
          <w:sz w:val="24"/>
          <w:szCs w:val="30"/>
        </w:rPr>
        <w:t xml:space="preserve"> </w:t>
      </w:r>
      <w:r w:rsidR="006A17FF" w:rsidRPr="003A7EB5">
        <w:rPr>
          <w:rFonts w:ascii="Arial" w:hAnsi="Arial" w:cs="Arial"/>
          <w:sz w:val="24"/>
          <w:szCs w:val="30"/>
        </w:rPr>
        <w:t xml:space="preserve">Se introducen, tres formas de construcción de un triángulo: </w:t>
      </w:r>
      <w:r w:rsidR="00437093" w:rsidRPr="003A7EB5">
        <w:rPr>
          <w:rFonts w:ascii="Arial" w:hAnsi="Arial" w:cs="Arial"/>
          <w:sz w:val="24"/>
          <w:szCs w:val="30"/>
        </w:rPr>
        <w:t>tres puntos conectados por segmentos, usando la opción “</w:t>
      </w:r>
      <w:r w:rsidR="00437093" w:rsidRPr="003A7EB5">
        <w:rPr>
          <w:rFonts w:ascii="Arial" w:hAnsi="Arial" w:cs="Arial"/>
          <w:i/>
          <w:iCs/>
          <w:sz w:val="24"/>
          <w:szCs w:val="30"/>
        </w:rPr>
        <w:t>Polígono</w:t>
      </w:r>
      <w:r w:rsidR="00437093" w:rsidRPr="003A7EB5">
        <w:rPr>
          <w:rFonts w:ascii="Arial" w:hAnsi="Arial" w:cs="Arial"/>
          <w:sz w:val="24"/>
          <w:szCs w:val="30"/>
        </w:rPr>
        <w:t xml:space="preserve">” para conectar tres puntos y la </w:t>
      </w:r>
      <w:r w:rsidR="00674CCF" w:rsidRPr="003A7EB5">
        <w:rPr>
          <w:rFonts w:ascii="Arial" w:hAnsi="Arial" w:cs="Arial"/>
          <w:sz w:val="24"/>
          <w:szCs w:val="30"/>
        </w:rPr>
        <w:t xml:space="preserve">construcción de un triángulo determinado por la </w:t>
      </w:r>
      <w:r w:rsidR="00437093" w:rsidRPr="003A7EB5">
        <w:rPr>
          <w:rFonts w:ascii="Arial" w:hAnsi="Arial" w:cs="Arial"/>
          <w:sz w:val="24"/>
          <w:szCs w:val="30"/>
        </w:rPr>
        <w:t>intersección de tres rectas</w:t>
      </w:r>
      <w:r w:rsidR="00787D5B" w:rsidRPr="003A7EB5">
        <w:rPr>
          <w:rFonts w:ascii="Arial" w:hAnsi="Arial" w:cs="Arial"/>
          <w:sz w:val="24"/>
          <w:szCs w:val="30"/>
        </w:rPr>
        <w:t xml:space="preserve"> (P</w:t>
      </w:r>
      <w:r w:rsidRPr="003A7EB5">
        <w:rPr>
          <w:rFonts w:ascii="Arial" w:hAnsi="Arial" w:cs="Arial"/>
          <w:sz w:val="24"/>
          <w:szCs w:val="30"/>
        </w:rPr>
        <w:t xml:space="preserve"> </w:t>
      </w:r>
      <w:r w:rsidR="00787D5B" w:rsidRPr="003A7EB5">
        <w:rPr>
          <w:rFonts w:ascii="Arial" w:hAnsi="Arial" w:cs="Arial"/>
          <w:sz w:val="24"/>
          <w:szCs w:val="30"/>
        </w:rPr>
        <w:t>=</w:t>
      </w:r>
      <w:r w:rsidRPr="003A7EB5">
        <w:rPr>
          <w:rFonts w:ascii="Arial" w:hAnsi="Arial" w:cs="Arial"/>
          <w:sz w:val="24"/>
          <w:szCs w:val="30"/>
        </w:rPr>
        <w:t xml:space="preserve"> </w:t>
      </w:r>
      <w:r w:rsidR="00787D5B" w:rsidRPr="003A7EB5">
        <w:rPr>
          <w:rFonts w:ascii="Arial" w:hAnsi="Arial" w:cs="Arial"/>
          <w:sz w:val="24"/>
          <w:szCs w:val="30"/>
        </w:rPr>
        <w:t>3, 4 y 5).</w:t>
      </w:r>
    </w:p>
    <w:p w14:paraId="67F39908" w14:textId="77777777" w:rsidR="00787D5B" w:rsidRDefault="00787D5B" w:rsidP="003A7EB5">
      <w:pPr>
        <w:spacing w:after="0"/>
        <w:rPr>
          <w:rFonts w:ascii="Arial" w:hAnsi="Arial" w:cs="Arial"/>
          <w:b/>
          <w:color w:val="D557AF"/>
          <w:sz w:val="24"/>
          <w:szCs w:val="30"/>
        </w:rPr>
      </w:pPr>
    </w:p>
    <w:p w14:paraId="0742B4A2" w14:textId="7E340E8F" w:rsidR="00787D5B" w:rsidRPr="003A7EB5" w:rsidRDefault="003A7EB5" w:rsidP="003A7EB5">
      <w:pPr>
        <w:spacing w:after="0"/>
        <w:rPr>
          <w:rFonts w:ascii="Arial" w:hAnsi="Arial" w:cs="Arial"/>
          <w:sz w:val="24"/>
          <w:szCs w:val="30"/>
        </w:rPr>
      </w:pPr>
      <w:r w:rsidRPr="003A7EB5">
        <w:rPr>
          <w:rFonts w:ascii="Arial" w:hAnsi="Arial" w:cs="Arial"/>
          <w:b/>
          <w:sz w:val="24"/>
          <w:szCs w:val="30"/>
        </w:rPr>
        <w:t xml:space="preserve">VIDEO </w:t>
      </w:r>
      <w:r>
        <w:rPr>
          <w:rFonts w:ascii="Arial" w:hAnsi="Arial" w:cs="Arial"/>
          <w:b/>
          <w:sz w:val="24"/>
          <w:szCs w:val="30"/>
        </w:rPr>
        <w:t>3</w:t>
      </w:r>
      <w:r w:rsidRPr="003A7EB5">
        <w:rPr>
          <w:rFonts w:ascii="Arial" w:hAnsi="Arial" w:cs="Arial"/>
          <w:b/>
          <w:sz w:val="24"/>
          <w:szCs w:val="30"/>
        </w:rPr>
        <w:t>:</w:t>
      </w:r>
      <w:r>
        <w:rPr>
          <w:rFonts w:ascii="Arial" w:hAnsi="Arial" w:cs="Arial"/>
          <w:b/>
          <w:color w:val="D557AF"/>
          <w:sz w:val="24"/>
          <w:szCs w:val="30"/>
        </w:rPr>
        <w:t xml:space="preserve"> </w:t>
      </w:r>
      <w:r w:rsidR="00787D5B" w:rsidRPr="003A7EB5">
        <w:rPr>
          <w:rFonts w:ascii="Arial" w:hAnsi="Arial" w:cs="Arial"/>
          <w:sz w:val="24"/>
          <w:szCs w:val="30"/>
        </w:rPr>
        <w:t xml:space="preserve">La </w:t>
      </w:r>
      <w:r w:rsidR="00D03832">
        <w:rPr>
          <w:rFonts w:ascii="Arial" w:hAnsi="Arial" w:cs="Arial"/>
          <w:sz w:val="24"/>
          <w:szCs w:val="30"/>
        </w:rPr>
        <w:t>actividad</w:t>
      </w:r>
      <w:r w:rsidR="00787D5B" w:rsidRPr="003A7EB5">
        <w:rPr>
          <w:rFonts w:ascii="Arial" w:hAnsi="Arial" w:cs="Arial"/>
          <w:sz w:val="24"/>
          <w:szCs w:val="30"/>
        </w:rPr>
        <w:t xml:space="preserve"> presenta</w:t>
      </w:r>
      <w:bookmarkStart w:id="0" w:name="_GoBack"/>
      <w:bookmarkEnd w:id="0"/>
      <w:r w:rsidR="00787D5B" w:rsidRPr="003A7EB5">
        <w:rPr>
          <w:rFonts w:ascii="Arial" w:hAnsi="Arial" w:cs="Arial"/>
          <w:sz w:val="24"/>
          <w:szCs w:val="30"/>
        </w:rPr>
        <w:t xml:space="preserve"> la construcción de las alturas de un triángulo</w:t>
      </w:r>
      <w:r w:rsidR="00DA0A0C" w:rsidRPr="003A7EB5">
        <w:rPr>
          <w:rFonts w:ascii="Arial" w:hAnsi="Arial" w:cs="Arial"/>
          <w:sz w:val="24"/>
          <w:szCs w:val="30"/>
        </w:rPr>
        <w:t xml:space="preserve"> (p = 6). </w:t>
      </w:r>
    </w:p>
    <w:p w14:paraId="25184D78" w14:textId="77777777" w:rsidR="00827038" w:rsidRDefault="00827038" w:rsidP="003A7EB5">
      <w:pPr>
        <w:spacing w:after="0"/>
        <w:rPr>
          <w:rFonts w:ascii="Arial" w:hAnsi="Arial" w:cs="Arial"/>
          <w:b/>
          <w:color w:val="D557AF"/>
          <w:sz w:val="24"/>
          <w:szCs w:val="30"/>
        </w:rPr>
      </w:pPr>
    </w:p>
    <w:p w14:paraId="3060CB49" w14:textId="77777777" w:rsidR="0055227F" w:rsidRPr="003A7EB5" w:rsidRDefault="0090279E" w:rsidP="003A7EB5">
      <w:pPr>
        <w:spacing w:after="0"/>
        <w:rPr>
          <w:rFonts w:ascii="Arial" w:hAnsi="Arial" w:cs="Arial"/>
          <w:sz w:val="24"/>
          <w:szCs w:val="30"/>
        </w:rPr>
      </w:pPr>
      <w:r w:rsidRPr="003A7EB5">
        <w:rPr>
          <w:rFonts w:ascii="Arial" w:hAnsi="Arial" w:cs="Arial"/>
          <w:sz w:val="24"/>
          <w:szCs w:val="30"/>
        </w:rPr>
        <w:t xml:space="preserve">Abra </w:t>
      </w:r>
      <w:r w:rsidR="003A7EB5" w:rsidRPr="003A7EB5">
        <w:rPr>
          <w:rFonts w:ascii="Arial" w:hAnsi="Arial" w:cs="Arial"/>
          <w:sz w:val="24"/>
          <w:szCs w:val="30"/>
        </w:rPr>
        <w:t>los tres videos</w:t>
      </w:r>
      <w:r w:rsidRPr="003A7EB5">
        <w:rPr>
          <w:rFonts w:ascii="Arial" w:hAnsi="Arial" w:cs="Arial"/>
          <w:sz w:val="24"/>
          <w:szCs w:val="30"/>
        </w:rPr>
        <w:t xml:space="preserve"> que acompaña</w:t>
      </w:r>
      <w:r w:rsidR="003A7EB5" w:rsidRPr="003A7EB5">
        <w:rPr>
          <w:rFonts w:ascii="Arial" w:hAnsi="Arial" w:cs="Arial"/>
          <w:sz w:val="24"/>
          <w:szCs w:val="30"/>
        </w:rPr>
        <w:t>n</w:t>
      </w:r>
      <w:r w:rsidRPr="003A7EB5">
        <w:rPr>
          <w:rFonts w:ascii="Arial" w:hAnsi="Arial" w:cs="Arial"/>
          <w:sz w:val="24"/>
          <w:szCs w:val="30"/>
        </w:rPr>
        <w:t xml:space="preserve"> la actividad:</w:t>
      </w:r>
    </w:p>
    <w:p w14:paraId="0C638F6E" w14:textId="77777777" w:rsidR="0055227F" w:rsidRPr="003A7EB5" w:rsidRDefault="0090279E" w:rsidP="0090279E">
      <w:pPr>
        <w:spacing w:after="0"/>
        <w:jc w:val="center"/>
        <w:rPr>
          <w:rFonts w:ascii="Arial" w:hAnsi="Arial" w:cs="Arial"/>
          <w:sz w:val="30"/>
          <w:szCs w:val="30"/>
        </w:rPr>
      </w:pPr>
      <w:r w:rsidRPr="003A7EB5">
        <w:rPr>
          <w:rFonts w:ascii="Arial" w:hAnsi="Arial" w:cs="Arial"/>
          <w:noProof/>
          <w:sz w:val="30"/>
          <w:szCs w:val="30"/>
          <w:lang w:val="es-MX" w:eastAsia="es-MX"/>
        </w:rPr>
        <w:drawing>
          <wp:inline distT="0" distB="0" distL="0" distR="0" wp14:anchorId="464CBA14" wp14:editId="088B5D52">
            <wp:extent cx="1152525" cy="981075"/>
            <wp:effectExtent l="19050" t="0" r="9525"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p w14:paraId="6282359E" w14:textId="77777777" w:rsidR="0055227F" w:rsidRPr="003A7EB5" w:rsidRDefault="0090279E" w:rsidP="00AF51CA">
      <w:pPr>
        <w:spacing w:after="0"/>
        <w:rPr>
          <w:rFonts w:ascii="Arial" w:hAnsi="Arial" w:cs="Arial"/>
          <w:sz w:val="24"/>
          <w:szCs w:val="30"/>
        </w:rPr>
      </w:pPr>
      <w:r w:rsidRPr="003A7EB5">
        <w:rPr>
          <w:rFonts w:ascii="Arial" w:hAnsi="Arial" w:cs="Arial"/>
          <w:sz w:val="24"/>
          <w:szCs w:val="30"/>
        </w:rPr>
        <w:t>En él, se explica el funcionamiento</w:t>
      </w:r>
      <w:r w:rsidR="00AB00B1" w:rsidRPr="003A7EB5">
        <w:rPr>
          <w:rFonts w:ascii="Arial" w:hAnsi="Arial" w:cs="Arial"/>
          <w:sz w:val="24"/>
          <w:szCs w:val="30"/>
        </w:rPr>
        <w:t xml:space="preserve"> del software</w:t>
      </w:r>
      <w:r w:rsidR="003A7EB5" w:rsidRPr="003A7EB5">
        <w:rPr>
          <w:rFonts w:ascii="Arial" w:hAnsi="Arial" w:cs="Arial"/>
          <w:sz w:val="24"/>
          <w:szCs w:val="30"/>
        </w:rPr>
        <w:t xml:space="preserve"> “Puntos, líneas y alturas”</w:t>
      </w:r>
      <w:r w:rsidR="00AB00B1" w:rsidRPr="003A7EB5">
        <w:rPr>
          <w:rFonts w:ascii="Arial" w:hAnsi="Arial" w:cs="Arial"/>
          <w:sz w:val="24"/>
          <w:szCs w:val="30"/>
        </w:rPr>
        <w:t xml:space="preserve">. </w:t>
      </w:r>
      <w:r w:rsidRPr="003A7EB5">
        <w:rPr>
          <w:rFonts w:ascii="Arial" w:hAnsi="Arial" w:cs="Arial"/>
          <w:sz w:val="24"/>
          <w:szCs w:val="30"/>
        </w:rPr>
        <w:t xml:space="preserve"> </w:t>
      </w:r>
    </w:p>
    <w:p w14:paraId="384FD341" w14:textId="77777777" w:rsidR="00204520" w:rsidRDefault="00204520" w:rsidP="00AF51CA">
      <w:pPr>
        <w:pStyle w:val="Prrafodelista"/>
        <w:spacing w:after="0"/>
        <w:ind w:left="0"/>
        <w:rPr>
          <w:rFonts w:ascii="Arial" w:hAnsi="Arial" w:cs="Arial"/>
          <w:lang w:val="es-ES"/>
        </w:rPr>
      </w:pPr>
    </w:p>
    <w:p w14:paraId="69682AD2" w14:textId="77777777" w:rsidR="00A23196" w:rsidRPr="003A7EB5" w:rsidRDefault="00141E5D" w:rsidP="00141E5D">
      <w:pPr>
        <w:spacing w:after="0"/>
        <w:rPr>
          <w:rFonts w:ascii="Arial" w:hAnsi="Arial" w:cs="Arial"/>
          <w:b/>
          <w:sz w:val="30"/>
          <w:szCs w:val="30"/>
        </w:rPr>
      </w:pPr>
      <w:r w:rsidRPr="003A7EB5">
        <w:rPr>
          <w:rFonts w:ascii="Arial" w:hAnsi="Arial" w:cs="Arial"/>
          <w:b/>
          <w:sz w:val="30"/>
          <w:szCs w:val="30"/>
        </w:rPr>
        <w:t>Organización de la actividad</w:t>
      </w:r>
    </w:p>
    <w:p w14:paraId="5C3F9BB2" w14:textId="77777777" w:rsidR="005E2473" w:rsidRPr="00141E5D" w:rsidRDefault="005E2473" w:rsidP="00141E5D">
      <w:pPr>
        <w:spacing w:after="0"/>
        <w:rPr>
          <w:rFonts w:ascii="Arial" w:hAnsi="Arial" w:cs="Arial"/>
          <w:b/>
          <w:color w:val="D557AF"/>
          <w:sz w:val="30"/>
          <w:szCs w:val="30"/>
        </w:rPr>
      </w:pPr>
    </w:p>
    <w:p w14:paraId="0F44DA9A" w14:textId="77777777" w:rsidR="00422319" w:rsidRDefault="00422319" w:rsidP="006D3B99">
      <w:r>
        <w:t>Disponga la sala o laboratorio de modo que los alumnos puedan trabajar en grupos pequeños, con copias de la guía del estudiante y con acceso a un computador y que usted disponga de un computador conectado a un proyector.</w:t>
      </w:r>
    </w:p>
    <w:p w14:paraId="5F82FEBD" w14:textId="77777777" w:rsidR="008C5A0A" w:rsidRDefault="008C5A0A" w:rsidP="008C5A0A">
      <w:r>
        <w:t xml:space="preserve">Puede, en este momento proyectar las preguntas de inicio, leerlas con los estudiantes e invitarlos a trabajar. </w:t>
      </w:r>
    </w:p>
    <w:p w14:paraId="3F738CB9" w14:textId="77777777" w:rsidR="00D64DC5" w:rsidRDefault="00422319" w:rsidP="006D3B99">
      <w:r>
        <w:t>Organizados los grupos y distribuida la guía, proyecte el software “</w:t>
      </w:r>
      <w:r w:rsidR="00A417DB">
        <w:t xml:space="preserve">Puntos, líneas </w:t>
      </w:r>
      <w:r w:rsidR="00DA0A0C">
        <w:t>y alturas”</w:t>
      </w:r>
      <w:r w:rsidR="002E2BC2">
        <w:t xml:space="preserve">, </w:t>
      </w:r>
      <w:r>
        <w:t>pida a los alumnos abrirlo en sus respectivos computadores</w:t>
      </w:r>
      <w:r w:rsidR="00D03832">
        <w:t xml:space="preserve"> o tablets</w:t>
      </w:r>
      <w:r>
        <w:t>. Realice algunas acciones</w:t>
      </w:r>
      <w:r w:rsidR="002E2BC2">
        <w:t xml:space="preserve">, recorra las opciones usando el deslizador </w:t>
      </w:r>
      <w:r w:rsidR="002113FC">
        <w:t>e</w:t>
      </w:r>
      <w:r w:rsidR="00A417DB">
        <w:t xml:space="preserve">n la parte superior izquierda. </w:t>
      </w:r>
      <w:r w:rsidR="002113FC">
        <w:t xml:space="preserve">Si lo desea o si el curso no </w:t>
      </w:r>
      <w:r w:rsidR="00D64DC5">
        <w:t>tiene experiencia con GeoGebra, abra un archivo nuevo y explique l</w:t>
      </w:r>
      <w:r w:rsidR="00D03832">
        <w:t>a</w:t>
      </w:r>
      <w:r w:rsidR="00D64DC5">
        <w:t>s principales opciones.</w:t>
      </w:r>
    </w:p>
    <w:p w14:paraId="4EEA7CE8" w14:textId="77777777" w:rsidR="008C5A0A" w:rsidRDefault="008C5A0A" w:rsidP="008C5A0A">
      <w:r w:rsidRPr="00E34602">
        <w:t>Luego de comentar entre todos lo que hace el software, inicie la actividad de grupo definida por la guía.</w:t>
      </w:r>
    </w:p>
    <w:p w14:paraId="14C6B91C" w14:textId="77777777" w:rsidR="0069202C" w:rsidRDefault="0069202C" w:rsidP="006D3B99">
      <w:r>
        <w:t xml:space="preserve">Durante el proceso, observe, intervenga si hay preguntas, dificultades y/o si puede aportar ideas o subrayar situaciones. Tome nota de lo que puede ser interesante incluir en la fase de cierre. Puede ir haciendo anotaciones en la pizarra para tener luego un soporte para el cierre. </w:t>
      </w:r>
    </w:p>
    <w:p w14:paraId="26B81F12" w14:textId="77777777" w:rsidR="0069202C" w:rsidRDefault="0069202C" w:rsidP="006D3B99">
      <w:r>
        <w:t xml:space="preserve">Ponga especial atención a acciones, preguntas o comentarios que demuestran, sea una comprensión interesante o </w:t>
      </w:r>
      <w:r w:rsidR="008C5A0A">
        <w:t xml:space="preserve">que sobresalgan y puedan significar un aporte para el resto de los alumnos. </w:t>
      </w:r>
    </w:p>
    <w:p w14:paraId="008CBC5A" w14:textId="77777777" w:rsidR="00FD1D02" w:rsidRDefault="008C5A0A" w:rsidP="008C5A0A">
      <w:pPr>
        <w:rPr>
          <w:rFonts w:ascii="Arial" w:hAnsi="Arial" w:cs="Arial"/>
          <w:b/>
          <w:sz w:val="24"/>
        </w:rPr>
      </w:pPr>
      <w:r>
        <w:lastRenderedPageBreak/>
        <w:t>Active, en los diferentes grupos de trabajo, la opción “</w:t>
      </w:r>
      <w:r w:rsidRPr="008C5A0A">
        <w:rPr>
          <w:i/>
        </w:rPr>
        <w:t>Protocolo de construcción</w:t>
      </w:r>
      <w:r>
        <w:t xml:space="preserve">” para explicar o para que los alumnos recapitulen lo que han construido. </w:t>
      </w:r>
    </w:p>
    <w:p w14:paraId="32226EC3" w14:textId="77777777" w:rsidR="009A06FE" w:rsidRDefault="008C5A0A" w:rsidP="00E34602">
      <w:r>
        <w:t xml:space="preserve">Para la fase de </w:t>
      </w:r>
      <w:r w:rsidRPr="005E2473">
        <w:rPr>
          <w:b/>
          <w:bCs/>
        </w:rPr>
        <w:t>cierre</w:t>
      </w:r>
      <w:r>
        <w:t xml:space="preserve">, proyecte una hoja activa del GeoGebra, puede ser el mismo software con el que han trabajado. </w:t>
      </w:r>
    </w:p>
    <w:p w14:paraId="6DFFECCE" w14:textId="77777777" w:rsidR="00AF22E9" w:rsidRDefault="008C5A0A" w:rsidP="00E34602">
      <w:r>
        <w:t xml:space="preserve">Recapitule el propósito de la actividad y señale los principales logros, las preguntas y las situaciones de interés. En lo posible utilice las construcciones, ideas, preguntas y comentarios de los alumnos. Distinga entre verificación y demostración en matemática. Fueron los griegos los </w:t>
      </w:r>
      <w:r w:rsidR="00A54080">
        <w:t>que,</w:t>
      </w:r>
      <w:r>
        <w:t xml:space="preserve"> usando el conocimiento existente, agregando sus propios descubrimientos organizaron la matemática en un cuerpo </w:t>
      </w:r>
      <w:r w:rsidR="00A54080">
        <w:t xml:space="preserve">de conocimientos </w:t>
      </w:r>
      <w:r w:rsidR="00AF22E9">
        <w:t>como la obra de Euclides. Las construcciones objeto de la</w:t>
      </w:r>
      <w:r w:rsidR="00D03832">
        <w:t xml:space="preserve"> actividad</w:t>
      </w:r>
      <w:r w:rsidR="00AF22E9">
        <w:t xml:space="preserve"> son las básicas que presenta esta obra. </w:t>
      </w:r>
    </w:p>
    <w:p w14:paraId="0E2C887F" w14:textId="77777777" w:rsidR="005E2473" w:rsidRDefault="005E2473" w:rsidP="00E34602">
      <w:r>
        <w:t xml:space="preserve">Muestre cómo </w:t>
      </w:r>
      <w:r w:rsidR="005F69CD">
        <w:t>la geometría dinámica representa la idea de “cualquier caso”, como “Sea ABC un triángulo cualquiera”</w:t>
      </w:r>
      <w:r w:rsidR="00485909">
        <w:t xml:space="preserve">, proyectando una construcción y modificando sus características. </w:t>
      </w:r>
    </w:p>
    <w:p w14:paraId="5D7D3059" w14:textId="77777777" w:rsidR="00485909" w:rsidRDefault="00485909" w:rsidP="00E34602">
      <w:r>
        <w:t xml:space="preserve">Use la </w:t>
      </w:r>
      <w:r w:rsidR="00D03832">
        <w:t>actividad</w:t>
      </w:r>
      <w:r>
        <w:t xml:space="preserve"> para reforzar los conceptos nombrados y deténgase en el </w:t>
      </w:r>
      <w:r w:rsidR="001902E8">
        <w:t xml:space="preserve">hecho de que trazadas dos alturas, al trazar la tercera “pasa” por el mismo punto. Muestre que esto se mantiene al modificar el tamaño, la ubicación o los ángulos de la figura. </w:t>
      </w:r>
      <w:r w:rsidR="001171D9">
        <w:t xml:space="preserve">Recalque estas son comprobaciones de la relación, diferenciándola de la noción de demostración. Si tiene alumnos o alumnas </w:t>
      </w:r>
      <w:r w:rsidR="00F94633">
        <w:t>especialmente</w:t>
      </w:r>
      <w:r w:rsidR="001171D9">
        <w:t xml:space="preserve"> interesados en matemática</w:t>
      </w:r>
      <w:r w:rsidR="00F94633">
        <w:t>, proponga investigar el tema y lo puede retomar en alguna otra oportunidad. También pu</w:t>
      </w:r>
      <w:r w:rsidR="00D03832">
        <w:t>ede anticipar qué</w:t>
      </w:r>
      <w:r w:rsidR="00F94633">
        <w:t xml:space="preserve"> otras líneas del triángulo tienen la misma propiedad. </w:t>
      </w:r>
    </w:p>
    <w:p w14:paraId="26B4B9B9" w14:textId="77777777" w:rsidR="00A54080" w:rsidRDefault="00A54080" w:rsidP="00E34602">
      <w:r>
        <w:t xml:space="preserve">Es una oportunidad para poner en común y/o reforzar lo que saben acerca de del software. </w:t>
      </w:r>
    </w:p>
    <w:p w14:paraId="7E45BD8D" w14:textId="77777777" w:rsidR="00E34602" w:rsidRDefault="00E34602" w:rsidP="00E34602">
      <w:r>
        <w:t>Pu</w:t>
      </w:r>
      <w:r w:rsidR="009A06FE">
        <w:t>e</w:t>
      </w:r>
      <w:r>
        <w:t xml:space="preserve">de, </w:t>
      </w:r>
      <w:r w:rsidR="008C5A0A">
        <w:t xml:space="preserve">durante el cierre, </w:t>
      </w:r>
      <w:r>
        <w:t xml:space="preserve">proyectar las preguntas de inicio, leerlas con los estudiantes e invitarlos a </w:t>
      </w:r>
      <w:r w:rsidR="008C5A0A">
        <w:t xml:space="preserve">responderlas. </w:t>
      </w:r>
    </w:p>
    <w:p w14:paraId="5485D823" w14:textId="77777777" w:rsidR="007505F0" w:rsidRPr="00E34602" w:rsidRDefault="007505F0" w:rsidP="00E34602">
      <w:r>
        <w:t xml:space="preserve">¡Gracias!, esperamos haberlo proporcionado recursos que apoyan su labor. </w:t>
      </w:r>
    </w:p>
    <w:p w14:paraId="2DC191C1" w14:textId="77777777" w:rsidR="00A54080" w:rsidRDefault="00A54080">
      <w:pPr>
        <w:spacing w:after="0" w:line="240" w:lineRule="auto"/>
        <w:rPr>
          <w:rFonts w:ascii="Arial" w:hAnsi="Arial" w:cs="Arial"/>
        </w:rPr>
      </w:pPr>
      <w:r>
        <w:rPr>
          <w:rFonts w:ascii="Arial" w:hAnsi="Arial" w:cs="Arial"/>
        </w:rPr>
        <w:br w:type="page"/>
      </w:r>
    </w:p>
    <w:p w14:paraId="76016730" w14:textId="77777777" w:rsidR="00737AC6" w:rsidRDefault="00567965" w:rsidP="00AB00B1">
      <w:pPr>
        <w:spacing w:after="0" w:line="240" w:lineRule="auto"/>
        <w:rPr>
          <w:rFonts w:ascii="Arial" w:hAnsi="Arial" w:cs="Arial"/>
        </w:rPr>
      </w:pPr>
      <w:r>
        <w:rPr>
          <w:rFonts w:ascii="Arial" w:hAnsi="Arial" w:cs="Arial"/>
        </w:rPr>
        <w:lastRenderedPageBreak/>
        <w:t>ANEXO</w:t>
      </w:r>
    </w:p>
    <w:p w14:paraId="2EE0809E" w14:textId="77777777" w:rsidR="00567965" w:rsidRDefault="00567965" w:rsidP="00AB00B1">
      <w:pPr>
        <w:spacing w:after="0" w:line="240" w:lineRule="auto"/>
        <w:rPr>
          <w:rFonts w:ascii="Arial" w:hAnsi="Arial" w:cs="Arial"/>
        </w:rPr>
      </w:pPr>
    </w:p>
    <w:p w14:paraId="75B301B1" w14:textId="77777777" w:rsidR="00567965" w:rsidRPr="009F3A9F" w:rsidRDefault="00567965" w:rsidP="00567965">
      <w:pPr>
        <w:pStyle w:val="Textoindependiente"/>
        <w:jc w:val="both"/>
        <w:rPr>
          <w:rFonts w:asciiTheme="minorHAnsi" w:hAnsiTheme="minorHAnsi" w:cstheme="minorHAnsi"/>
          <w:b/>
          <w:sz w:val="22"/>
          <w:szCs w:val="22"/>
        </w:rPr>
      </w:pPr>
      <w:r w:rsidRPr="009F3A9F">
        <w:rPr>
          <w:rFonts w:asciiTheme="minorHAnsi" w:hAnsiTheme="minorHAnsi" w:cstheme="minorHAnsi"/>
          <w:b/>
          <w:sz w:val="22"/>
          <w:szCs w:val="22"/>
        </w:rPr>
        <w:t>Protocolo de construcción</w:t>
      </w:r>
    </w:p>
    <w:p w14:paraId="6F54CA66" w14:textId="77777777" w:rsidR="00567965" w:rsidRDefault="00567965" w:rsidP="00567965">
      <w:pPr>
        <w:pStyle w:val="Textoindependiente"/>
        <w:jc w:val="both"/>
        <w:rPr>
          <w:rFonts w:asciiTheme="minorHAnsi" w:hAnsiTheme="minorHAnsi" w:cstheme="minorHAnsi"/>
          <w:sz w:val="22"/>
          <w:szCs w:val="22"/>
        </w:rPr>
      </w:pPr>
    </w:p>
    <w:p w14:paraId="22E5A8DD" w14:textId="77777777" w:rsidR="00567965" w:rsidRDefault="00567965" w:rsidP="00567965">
      <w:pPr>
        <w:pStyle w:val="Textoindependiente"/>
        <w:jc w:val="both"/>
        <w:rPr>
          <w:rFonts w:asciiTheme="minorHAnsi" w:hAnsiTheme="minorHAnsi" w:cstheme="minorHAnsi"/>
          <w:sz w:val="22"/>
          <w:szCs w:val="22"/>
        </w:rPr>
      </w:pPr>
      <w:r>
        <w:rPr>
          <w:rFonts w:asciiTheme="minorHAnsi" w:hAnsiTheme="minorHAnsi" w:cstheme="minorHAnsi"/>
          <w:sz w:val="22"/>
          <w:szCs w:val="22"/>
        </w:rPr>
        <w:t>Una vez creada una figura con GeoGebra, se puede estudiar la construcción paso a paso. En la esquina superior derecha oprime las tres barras</w:t>
      </w:r>
      <w:r w:rsidR="00DF75BA">
        <w:rPr>
          <w:rFonts w:asciiTheme="minorHAnsi" w:hAnsiTheme="minorHAnsi" w:cstheme="minorHAnsi"/>
          <w:sz w:val="22"/>
          <w:szCs w:val="22"/>
        </w:rPr>
        <w:t>, vaya a “</w:t>
      </w:r>
      <w:r w:rsidR="00DF75BA" w:rsidRPr="00DF75BA">
        <w:rPr>
          <w:rFonts w:asciiTheme="minorHAnsi" w:hAnsiTheme="minorHAnsi" w:cstheme="minorHAnsi"/>
          <w:i/>
          <w:sz w:val="22"/>
          <w:szCs w:val="22"/>
        </w:rPr>
        <w:t>Vista</w:t>
      </w:r>
      <w:r w:rsidR="00DF75BA">
        <w:rPr>
          <w:rFonts w:asciiTheme="minorHAnsi" w:hAnsiTheme="minorHAnsi" w:cstheme="minorHAnsi"/>
          <w:sz w:val="22"/>
          <w:szCs w:val="22"/>
        </w:rPr>
        <w:t xml:space="preserve">” y busque </w:t>
      </w:r>
      <w:r>
        <w:rPr>
          <w:rFonts w:asciiTheme="minorHAnsi" w:hAnsiTheme="minorHAnsi" w:cstheme="minorHAnsi"/>
          <w:sz w:val="22"/>
          <w:szCs w:val="22"/>
        </w:rPr>
        <w:t>“Protocolo de Construcción”</w:t>
      </w:r>
    </w:p>
    <w:p w14:paraId="5F8BD8DC" w14:textId="77777777" w:rsidR="00567965" w:rsidRDefault="00567965" w:rsidP="00567965">
      <w:pPr>
        <w:pStyle w:val="Textoindependiente"/>
        <w:jc w:val="both"/>
        <w:rPr>
          <w:rFonts w:asciiTheme="minorHAnsi" w:hAnsiTheme="minorHAnsi" w:cstheme="minorHAnsi"/>
          <w:sz w:val="22"/>
          <w:szCs w:val="22"/>
        </w:rPr>
      </w:pPr>
    </w:p>
    <w:p w14:paraId="130B6111" w14:textId="77777777" w:rsidR="00567965" w:rsidRDefault="00567965" w:rsidP="00567965">
      <w:pPr>
        <w:pStyle w:val="Textoindependiente"/>
        <w:jc w:val="center"/>
        <w:rPr>
          <w:rFonts w:asciiTheme="minorHAnsi" w:hAnsiTheme="minorHAnsi" w:cstheme="minorHAnsi"/>
          <w:sz w:val="22"/>
          <w:szCs w:val="22"/>
        </w:rPr>
      </w:pPr>
      <w:r>
        <w:rPr>
          <w:rFonts w:asciiTheme="minorHAnsi" w:hAnsiTheme="minorHAnsi" w:cstheme="minorHAnsi"/>
          <w:noProof/>
          <w:sz w:val="22"/>
          <w:szCs w:val="22"/>
          <w:lang w:val="es-MX" w:eastAsia="es-MX"/>
        </w:rPr>
        <w:drawing>
          <wp:inline distT="0" distB="0" distL="0" distR="0" wp14:anchorId="6587D446" wp14:editId="26E77831">
            <wp:extent cx="1504950" cy="24258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5743" cy="2443287"/>
                    </a:xfrm>
                    <a:prstGeom prst="rect">
                      <a:avLst/>
                    </a:prstGeom>
                    <a:noFill/>
                    <a:ln>
                      <a:noFill/>
                    </a:ln>
                  </pic:spPr>
                </pic:pic>
              </a:graphicData>
            </a:graphic>
          </wp:inline>
        </w:drawing>
      </w:r>
    </w:p>
    <w:p w14:paraId="3697874B" w14:textId="77777777" w:rsidR="00567965" w:rsidRDefault="00567965" w:rsidP="00567965">
      <w:pPr>
        <w:pStyle w:val="Textoindependiente"/>
        <w:jc w:val="center"/>
        <w:rPr>
          <w:rFonts w:asciiTheme="minorHAnsi" w:hAnsiTheme="minorHAnsi" w:cstheme="minorHAnsi"/>
          <w:sz w:val="22"/>
          <w:szCs w:val="22"/>
        </w:rPr>
      </w:pPr>
    </w:p>
    <w:p w14:paraId="6E2E11F9" w14:textId="77777777" w:rsidR="00DF75BA" w:rsidRDefault="00567965" w:rsidP="00270561">
      <w:pPr>
        <w:pStyle w:val="Textoindependiente"/>
        <w:rPr>
          <w:rFonts w:asciiTheme="minorHAnsi" w:hAnsiTheme="minorHAnsi" w:cstheme="minorHAnsi"/>
          <w:sz w:val="22"/>
          <w:szCs w:val="22"/>
        </w:rPr>
      </w:pPr>
      <w:r>
        <w:rPr>
          <w:rFonts w:asciiTheme="minorHAnsi" w:hAnsiTheme="minorHAnsi" w:cstheme="minorHAnsi"/>
          <w:sz w:val="22"/>
          <w:szCs w:val="22"/>
        </w:rPr>
        <w:t xml:space="preserve">En el extremo inferior derecho encontrará controles semejantes a una grabadora que permiten </w:t>
      </w:r>
      <w:r w:rsidR="00DF75BA">
        <w:rPr>
          <w:rFonts w:asciiTheme="minorHAnsi" w:hAnsiTheme="minorHAnsi" w:cstheme="minorHAnsi"/>
          <w:sz w:val="22"/>
          <w:szCs w:val="22"/>
        </w:rPr>
        <w:t>visualizar la construcción paso a paso.</w:t>
      </w:r>
    </w:p>
    <w:p w14:paraId="78747377" w14:textId="77777777" w:rsidR="00845F6C" w:rsidRDefault="00845F6C" w:rsidP="00270561">
      <w:pPr>
        <w:pStyle w:val="Textoindependiente"/>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noProof/>
          <w:sz w:val="22"/>
          <w:szCs w:val="22"/>
          <w:lang w:val="es-MX" w:eastAsia="es-MX"/>
        </w:rPr>
        <w:drawing>
          <wp:inline distT="0" distB="0" distL="0" distR="0" wp14:anchorId="18FAC5D2" wp14:editId="6783D0D8">
            <wp:extent cx="2258060" cy="58039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8060" cy="580390"/>
                    </a:xfrm>
                    <a:prstGeom prst="rect">
                      <a:avLst/>
                    </a:prstGeom>
                    <a:noFill/>
                    <a:ln>
                      <a:noFill/>
                    </a:ln>
                  </pic:spPr>
                </pic:pic>
              </a:graphicData>
            </a:graphic>
          </wp:inline>
        </w:drawing>
      </w:r>
    </w:p>
    <w:p w14:paraId="267E9FBB" w14:textId="77777777" w:rsidR="00270561" w:rsidRDefault="00270561" w:rsidP="00270561">
      <w:pPr>
        <w:pStyle w:val="Textoindependiente"/>
        <w:rPr>
          <w:rFonts w:cstheme="minorHAnsi"/>
        </w:rPr>
      </w:pPr>
    </w:p>
    <w:p w14:paraId="62C29A61" w14:textId="77777777" w:rsidR="00DF75BA" w:rsidRDefault="00DF75BA" w:rsidP="00567965">
      <w:pPr>
        <w:spacing w:after="160" w:line="259" w:lineRule="auto"/>
        <w:rPr>
          <w:rFonts w:cstheme="minorHAnsi"/>
        </w:rPr>
      </w:pPr>
      <w:r>
        <w:rPr>
          <w:rFonts w:cstheme="minorHAnsi"/>
        </w:rPr>
        <w:t xml:space="preserve">Observe </w:t>
      </w:r>
      <w:r w:rsidR="00D5280C">
        <w:rPr>
          <w:rFonts w:cstheme="minorHAnsi"/>
        </w:rPr>
        <w:t>que,</w:t>
      </w:r>
      <w:r>
        <w:rPr>
          <w:rFonts w:cstheme="minorHAnsi"/>
        </w:rPr>
        <w:t xml:space="preserve"> mediante los controles, puede avanzar o retroceder en la construcción. </w:t>
      </w:r>
    </w:p>
    <w:p w14:paraId="5EA96616" w14:textId="77777777" w:rsidR="00567965" w:rsidRDefault="00567965" w:rsidP="00567965">
      <w:pPr>
        <w:spacing w:after="160" w:line="259" w:lineRule="auto"/>
        <w:rPr>
          <w:rFonts w:cstheme="minorHAnsi"/>
        </w:rPr>
      </w:pPr>
    </w:p>
    <w:p w14:paraId="23BE3495" w14:textId="77777777" w:rsidR="00567965" w:rsidRDefault="00567965" w:rsidP="00567965">
      <w:pPr>
        <w:pStyle w:val="Textoindependiente"/>
        <w:jc w:val="both"/>
        <w:rPr>
          <w:rFonts w:asciiTheme="minorHAnsi" w:hAnsiTheme="minorHAnsi" w:cstheme="minorHAnsi"/>
          <w:sz w:val="22"/>
          <w:szCs w:val="22"/>
        </w:rPr>
      </w:pPr>
    </w:p>
    <w:p w14:paraId="52F402C2" w14:textId="77777777" w:rsidR="00567965" w:rsidRPr="002E4C4A" w:rsidRDefault="00567965" w:rsidP="00567965">
      <w:pPr>
        <w:pStyle w:val="Textoindependiente"/>
        <w:jc w:val="both"/>
        <w:rPr>
          <w:rFonts w:asciiTheme="minorHAnsi" w:hAnsiTheme="minorHAnsi" w:cstheme="minorHAnsi"/>
          <w:sz w:val="22"/>
          <w:szCs w:val="22"/>
        </w:rPr>
      </w:pPr>
    </w:p>
    <w:p w14:paraId="761AA304" w14:textId="77777777" w:rsidR="00567965" w:rsidRDefault="00567965" w:rsidP="00AB00B1">
      <w:pPr>
        <w:spacing w:after="0" w:line="240" w:lineRule="auto"/>
        <w:rPr>
          <w:rFonts w:ascii="Arial" w:hAnsi="Arial" w:cs="Arial"/>
        </w:rPr>
      </w:pPr>
    </w:p>
    <w:p w14:paraId="76ECC8C9" w14:textId="77777777" w:rsidR="00567965" w:rsidRPr="00AB00B1" w:rsidRDefault="00567965" w:rsidP="00AB00B1">
      <w:pPr>
        <w:spacing w:after="0" w:line="240" w:lineRule="auto"/>
        <w:rPr>
          <w:rFonts w:ascii="Arial" w:hAnsi="Arial" w:cs="Arial"/>
        </w:rPr>
      </w:pPr>
    </w:p>
    <w:sectPr w:rsidR="00567965" w:rsidRPr="00AB00B1" w:rsidSect="00AF51CA">
      <w:headerReference w:type="default" r:id="rId13"/>
      <w:footerReference w:type="default" r:id="rId14"/>
      <w:headerReference w:type="first" r:id="rId15"/>
      <w:footerReference w:type="first" r:id="rId16"/>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3CA83" w14:textId="77777777" w:rsidR="00716113" w:rsidRDefault="00716113" w:rsidP="004B034E">
      <w:pPr>
        <w:spacing w:after="0" w:line="240" w:lineRule="auto"/>
      </w:pPr>
      <w:r>
        <w:separator/>
      </w:r>
    </w:p>
  </w:endnote>
  <w:endnote w:type="continuationSeparator" w:id="0">
    <w:p w14:paraId="488D24CA" w14:textId="77777777" w:rsidR="00716113" w:rsidRDefault="00716113"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uhaus 93">
    <w:altName w:val="Arial Black"/>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68B5"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7E46"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4B5DB" w14:textId="77777777" w:rsidR="00716113" w:rsidRDefault="00716113" w:rsidP="004B034E">
      <w:pPr>
        <w:spacing w:after="0" w:line="240" w:lineRule="auto"/>
      </w:pPr>
      <w:r>
        <w:separator/>
      </w:r>
    </w:p>
  </w:footnote>
  <w:footnote w:type="continuationSeparator" w:id="0">
    <w:p w14:paraId="330658E9" w14:textId="77777777" w:rsidR="00716113" w:rsidRDefault="00716113"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EEC2" w14:textId="77777777" w:rsidR="004B034E" w:rsidRPr="00687A91" w:rsidRDefault="00716113" w:rsidP="00B445E6">
    <w:pPr>
      <w:pStyle w:val="Encabezado"/>
      <w:ind w:left="284"/>
    </w:pPr>
    <w:r>
      <w:rPr>
        <w:noProof/>
      </w:rPr>
      <w:pict w14:anchorId="7170A9D7">
        <v:shapetype id="_x0000_t202" coordsize="21600,21600" o:spt="202" path="m,l,21600r21600,l21600,xe">
          <v:stroke joinstyle="miter"/>
          <v:path gradientshapeok="t" o:connecttype="rect"/>
        </v:shapetype>
        <v:shape id="Text Box 18" o:spid="_x0000_s2056" type="#_x0000_t202" style="position:absolute;left:0;text-align:left;margin-left:513.05pt;margin-top:49.75pt;width:33pt;height:586pt;z-index:251673600;visibility:visibl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" filled="f" stroked="f">
          <v:textbox style="layout-flow:vertical;mso-next-textbox:#Text Box 18">
            <w:txbxContent>
              <w:p w14:paraId="352C3F6D" w14:textId="77777777" w:rsidR="00CA630E" w:rsidRPr="00833651" w:rsidRDefault="00CA630E" w:rsidP="003A7EB5">
                <w:pPr>
                  <w:jc w:val="center"/>
                  <w:rPr>
                    <w:rFonts w:ascii="Arial" w:hAnsi="Arial" w:cs="Arial"/>
                    <w:b/>
                    <w:color w:val="404040"/>
                    <w:sz w:val="20"/>
                    <w:szCs w:val="20"/>
                  </w:rPr>
                </w:pPr>
                <w:r w:rsidRPr="00833651">
                  <w:rPr>
                    <w:rFonts w:ascii="Arial" w:hAnsi="Arial" w:cs="Arial"/>
                    <w:b/>
                    <w:color w:val="404040"/>
                    <w:sz w:val="20"/>
                    <w:szCs w:val="20"/>
                  </w:rPr>
                  <w:t xml:space="preserve">Matemáticas </w:t>
                </w:r>
                <w:r w:rsidR="00755D84">
                  <w:rPr>
                    <w:rFonts w:ascii="Arial" w:hAnsi="Arial" w:cs="Arial"/>
                    <w:b/>
                    <w:color w:val="404040"/>
                    <w:sz w:val="20"/>
                    <w:szCs w:val="20"/>
                  </w:rPr>
                  <w:t>7</w:t>
                </w:r>
                <w:r w:rsidRPr="00833651">
                  <w:rPr>
                    <w:rFonts w:ascii="Arial" w:hAnsi="Arial" w:cs="Arial"/>
                    <w:b/>
                    <w:color w:val="404040"/>
                    <w:sz w:val="20"/>
                    <w:szCs w:val="20"/>
                  </w:rPr>
                  <w:t>º Básico</w:t>
                </w:r>
                <w:r w:rsidRPr="00833651">
                  <w:rPr>
                    <w:rFonts w:ascii="Arial" w:hAnsi="Arial" w:cs="Arial"/>
                    <w:b/>
                    <w:color w:val="404040"/>
                    <w:sz w:val="20"/>
                    <w:szCs w:val="20"/>
                  </w:rPr>
                  <w:tab/>
                </w:r>
                <w:r w:rsidRPr="00833651">
                  <w:rPr>
                    <w:rFonts w:ascii="Arial" w:hAnsi="Arial" w:cs="Arial"/>
                    <w:b/>
                    <w:color w:val="404040"/>
                    <w:sz w:val="20"/>
                    <w:szCs w:val="20"/>
                  </w:rPr>
                  <w:tab/>
                </w:r>
                <w:r w:rsidR="005F61A6" w:rsidRPr="00833651">
                  <w:rPr>
                    <w:rFonts w:ascii="Arial" w:hAnsi="Arial" w:cs="Arial"/>
                    <w:b/>
                    <w:color w:val="FFFFFF"/>
                    <w:sz w:val="20"/>
                    <w:szCs w:val="20"/>
                  </w:rPr>
                  <w:t xml:space="preserve">Unidad </w:t>
                </w:r>
                <w:r w:rsidR="005F61A6">
                  <w:rPr>
                    <w:rFonts w:ascii="Arial" w:hAnsi="Arial" w:cs="Arial"/>
                    <w:b/>
                    <w:color w:val="FFFFFF"/>
                    <w:sz w:val="20"/>
                    <w:szCs w:val="20"/>
                  </w:rPr>
                  <w:t>3</w:t>
                </w:r>
                <w:r w:rsidRPr="00833651">
                  <w:rPr>
                    <w:rFonts w:ascii="Arial" w:hAnsi="Arial" w:cs="Arial"/>
                    <w:b/>
                    <w:color w:val="FFFFFF"/>
                    <w:sz w:val="20"/>
                    <w:szCs w:val="20"/>
                  </w:rPr>
                  <w:t xml:space="preserve"> – OA</w:t>
                </w:r>
                <w:r w:rsidR="005B6E58">
                  <w:rPr>
                    <w:rFonts w:ascii="Arial" w:hAnsi="Arial" w:cs="Arial"/>
                    <w:b/>
                    <w:color w:val="FFFFFF"/>
                    <w:sz w:val="20"/>
                    <w:szCs w:val="20"/>
                  </w:rPr>
                  <w:t xml:space="preserve">12 </w:t>
                </w:r>
                <w:r w:rsidR="003A7EB5">
                  <w:rPr>
                    <w:rFonts w:ascii="Arial" w:hAnsi="Arial" w:cs="Arial"/>
                    <w:b/>
                    <w:color w:val="FFFFFF"/>
                    <w:sz w:val="20"/>
                    <w:szCs w:val="20"/>
                  </w:rPr>
                  <w:t xml:space="preserve">–Puntos, líneas </w:t>
                </w:r>
                <w:r w:rsidR="00786F49">
                  <w:rPr>
                    <w:rFonts w:ascii="Arial" w:hAnsi="Arial" w:cs="Arial"/>
                    <w:b/>
                    <w:color w:val="FFFFFF"/>
                    <w:sz w:val="20"/>
                    <w:szCs w:val="20"/>
                  </w:rPr>
                  <w:t>y altura</w:t>
                </w:r>
                <w:r w:rsidR="005827D4">
                  <w:rPr>
                    <w:rFonts w:ascii="Arial" w:hAnsi="Arial" w:cs="Arial"/>
                    <w:b/>
                    <w:color w:val="FFFFFF"/>
                    <w:sz w:val="20"/>
                    <w:szCs w:val="20"/>
                  </w:rPr>
                  <w:t>s</w:t>
                </w:r>
              </w:p>
            </w:txbxContent>
          </v:textbox>
        </v:shape>
      </w:pict>
    </w:r>
    <w:r>
      <w:rPr>
        <w:noProof/>
      </w:rPr>
      <w:pict w14:anchorId="0A30973E">
        <v:rect id="Rectangle 1" o:spid="_x0000_s2055" style="position:absolute;left:0;text-align:left;margin-left:583.1pt;margin-top:-607.05pt;width:36.3pt;height:1217.95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" fillcolor="#d557af" stroked="f"/>
      </w:pict>
    </w:r>
    <w:r>
      <w:rPr>
        <w:noProof/>
      </w:rPr>
      <w:pict w14:anchorId="0526DC00">
        <v:shape id="Text Box 19" o:spid="_x0000_s2054" type="#_x0000_t202" style="position:absolute;left:0;text-align:left;margin-left:516pt;margin-top:-16.2pt;width:33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IKtAIAAMA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" filled="f" stroked="f">
          <v:textbox style="layout-flow:vertical">
            <w:txbxContent>
              <w:p w14:paraId="32180536" w14:textId="77777777" w:rsidR="00B445E6" w:rsidRPr="00833651" w:rsidRDefault="00F30D2F"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60430F">
                  <w:rPr>
                    <w:rStyle w:val="Nmerodepgina"/>
                    <w:rFonts w:ascii="Arial" w:hAnsi="Arial" w:cs="Arial"/>
                    <w:b/>
                    <w:noProof/>
                    <w:color w:val="FFFFFF"/>
                  </w:rPr>
                  <w:t>2</w:t>
                </w:r>
                <w:r w:rsidRPr="00833651">
                  <w:rPr>
                    <w:rStyle w:val="Nmerodepgina"/>
                    <w:rFonts w:ascii="Arial" w:hAnsi="Arial" w:cs="Arial"/>
                    <w:b/>
                    <w:color w:val="FFFFFF"/>
                  </w:rPr>
                  <w:fldChar w:fldCharType="end"/>
                </w:r>
              </w:p>
              <w:p w14:paraId="5E8CA695" w14:textId="77777777" w:rsidR="00B445E6" w:rsidRPr="00833651" w:rsidRDefault="00B445E6" w:rsidP="00B445E6">
                <w:pPr>
                  <w:rPr>
                    <w:rFonts w:ascii="Arial" w:hAnsi="Arial" w:cs="Arial"/>
                    <w:b/>
                    <w:color w:val="FFFFFF"/>
                    <w:sz w:val="20"/>
                    <w:szCs w:val="20"/>
                  </w:rPr>
                </w:pPr>
              </w:p>
            </w:txbxContent>
          </v:textbox>
        </v:shape>
      </w:pict>
    </w:r>
    <w:r>
      <w:rPr>
        <w:noProof/>
      </w:rPr>
      <w:pict w14:anchorId="3ED2A180">
        <v:rect id="Rectángulo 9" o:spid="_x0000_s2053" style="position:absolute;left:0;text-align:left;margin-left:511.55pt;margin-top:-35.7pt;width:42.5pt;height:793.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" fillcolor="#d557af"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6709" w14:textId="77777777" w:rsidR="00687A91" w:rsidRPr="000A38A6" w:rsidRDefault="00716113" w:rsidP="00687A91">
    <w:pPr>
      <w:pStyle w:val="Encabezado"/>
      <w:ind w:left="142"/>
      <w:rPr>
        <w:rFonts w:ascii="Arial" w:hAnsi="Arial" w:cs="Arial"/>
        <w:color w:val="D557AF"/>
        <w:sz w:val="56"/>
        <w:szCs w:val="56"/>
      </w:rPr>
    </w:pPr>
    <w:r>
      <w:rPr>
        <w:noProof/>
      </w:rPr>
      <w:pict w14:anchorId="318A7980">
        <v:shapetype id="_x0000_t202" coordsize="21600,21600" o:spt="202" path="m,l,21600r21600,l21600,xe">
          <v:stroke joinstyle="miter"/>
          <v:path gradientshapeok="t" o:connecttype="rect"/>
        </v:shapetype>
        <v:shape id="Text Box 16" o:spid="_x0000_s2052" type="#_x0000_t202" style="position:absolute;left:0;text-align:left;margin-left:251.95pt;margin-top:-8.5pt;width:259.65pt;height:1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X6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" filled="f" stroked="f">
          <v:textbox>
            <w:txbxContent>
              <w:p w14:paraId="1DE2BC6A" w14:textId="77777777" w:rsidR="00544544" w:rsidRDefault="005B6E58" w:rsidP="00544544">
                <w:pPr>
                  <w:jc w:val="right"/>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3</w:t>
                </w:r>
                <w:r w:rsidR="007755DF">
                  <w:rPr>
                    <w:rFonts w:ascii="Arial" w:hAnsi="Arial" w:cs="Arial"/>
                    <w:color w:val="4D4D4D"/>
                    <w:kern w:val="36"/>
                    <w:sz w:val="46"/>
                    <w:szCs w:val="46"/>
                    <w:lang w:val="es-ES_tradnl"/>
                  </w:rPr>
                  <w:t xml:space="preserve">  </w:t>
                </w:r>
              </w:p>
              <w:p w14:paraId="1E62E475" w14:textId="77777777" w:rsidR="005B6E58" w:rsidRPr="000A38A6" w:rsidRDefault="005B6E58" w:rsidP="00544544">
                <w:pPr>
                  <w:jc w:val="right"/>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12</w:t>
                </w:r>
              </w:p>
              <w:p w14:paraId="52E32DF3" w14:textId="77777777" w:rsidR="007755DF" w:rsidRPr="00544544" w:rsidRDefault="003A7EB5" w:rsidP="00544544">
                <w:pPr>
                  <w:shd w:val="clear" w:color="auto" w:fill="FFFFFF"/>
                  <w:spacing w:before="150" w:after="300" w:line="240" w:lineRule="auto"/>
                  <w:jc w:val="right"/>
                  <w:outlineLvl w:val="0"/>
                  <w:rPr>
                    <w:rFonts w:ascii="Arial" w:hAnsi="Arial" w:cs="Arial"/>
                    <w:b/>
                    <w:color w:val="4D4D4D"/>
                    <w:kern w:val="36"/>
                    <w:sz w:val="28"/>
                    <w:szCs w:val="28"/>
                    <w:lang w:val="es-ES_tradnl"/>
                  </w:rPr>
                </w:pPr>
                <w:r>
                  <w:rPr>
                    <w:rFonts w:ascii="Arial" w:hAnsi="Arial" w:cs="Arial"/>
                    <w:b/>
                    <w:color w:val="4D4D4D"/>
                    <w:kern w:val="36"/>
                    <w:sz w:val="28"/>
                    <w:szCs w:val="28"/>
                    <w:lang w:val="es-ES_tradnl"/>
                  </w:rPr>
                  <w:t>Puntos, l</w:t>
                </w:r>
                <w:r w:rsidR="007755DF" w:rsidRPr="00544544">
                  <w:rPr>
                    <w:rFonts w:ascii="Arial" w:hAnsi="Arial" w:cs="Arial"/>
                    <w:b/>
                    <w:color w:val="4D4D4D"/>
                    <w:kern w:val="36"/>
                    <w:sz w:val="28"/>
                    <w:szCs w:val="28"/>
                    <w:lang w:val="es-ES_tradnl"/>
                  </w:rPr>
                  <w:t>íneas y alturas</w:t>
                </w:r>
              </w:p>
              <w:p w14:paraId="7066AE1F" w14:textId="77777777" w:rsidR="005B6E58" w:rsidRDefault="00ED40CC" w:rsidP="00687A91">
                <w:r>
                  <w:t xml:space="preserve"> </w:t>
                </w:r>
              </w:p>
            </w:txbxContent>
          </v:textbox>
        </v:shape>
      </w:pict>
    </w:r>
    <w:r>
      <w:rPr>
        <w:noProof/>
      </w:rPr>
      <w:pict w14:anchorId="286400B6">
        <v:rect id="Rectángulo 3" o:spid="_x0000_s2051" style="position:absolute;left:0;text-align:left;margin-left:511.6pt;margin-top:-35.4pt;width:42.5pt;height:79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" fillcolor="#d557af" stroked="f"/>
      </w:pict>
    </w:r>
    <w:r>
      <w:rPr>
        <w:noProof/>
      </w:rPr>
      <w:pict w14:anchorId="1F7C1E76">
        <v:line id="Straight Connector 17" o:spid="_x0000_s2050"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" strokecolor="#d557af" strokeweight="2pt">
          <o:lock v:ext="edit" shapetype="f"/>
        </v:line>
      </w:pict>
    </w:r>
    <w:r>
      <w:rPr>
        <w:noProof/>
      </w:rPr>
      <w:pict w14:anchorId="77A94E42">
        <v:oval id="Oval 6" o:spid="_x0000_s2049" style="position:absolute;left:0;text-align:left;margin-left:-17.55pt;margin-top:8.9pt;width:13.3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" fillcolor="#d557af" stroked="f"/>
      </w:pict>
    </w:r>
    <w:r w:rsidR="00687A91">
      <w:rPr>
        <w:rFonts w:ascii="Arial" w:hAnsi="Arial" w:cs="Arial"/>
        <w:b/>
        <w:color w:val="D557AF"/>
        <w:sz w:val="56"/>
        <w:szCs w:val="56"/>
      </w:rPr>
      <w:t>Matemáticas</w:t>
    </w:r>
  </w:p>
  <w:p w14:paraId="0E0596C5" w14:textId="77777777" w:rsidR="00687A91" w:rsidRPr="00833651" w:rsidRDefault="00424976" w:rsidP="00687A91">
    <w:pPr>
      <w:pStyle w:val="Encabezado"/>
      <w:rPr>
        <w:rFonts w:ascii="Arial" w:hAnsi="Arial" w:cs="Arial"/>
        <w:b/>
        <w:color w:val="595959"/>
        <w:sz w:val="44"/>
        <w:szCs w:val="44"/>
      </w:rPr>
    </w:pPr>
    <w:r>
      <w:rPr>
        <w:rFonts w:ascii="Arial" w:hAnsi="Arial" w:cs="Arial"/>
        <w:b/>
        <w:color w:val="595959"/>
        <w:sz w:val="44"/>
        <w:szCs w:val="44"/>
      </w:rPr>
      <w:t>7</w:t>
    </w:r>
    <w:r w:rsidR="00687A91" w:rsidRPr="00833651">
      <w:rPr>
        <w:rFonts w:ascii="Arial" w:hAnsi="Arial" w:cs="Arial"/>
        <w:b/>
        <w:color w:val="595959"/>
        <w:sz w:val="44"/>
        <w:szCs w:val="44"/>
      </w:rPr>
      <w:t>º Básico</w:t>
    </w:r>
  </w:p>
  <w:p w14:paraId="0775B685" w14:textId="77777777" w:rsidR="004B034E" w:rsidRPr="00687A91" w:rsidRDefault="004B034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588"/>
    <w:multiLevelType w:val="hybridMultilevel"/>
    <w:tmpl w:val="7B700D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FF6726"/>
    <w:multiLevelType w:val="hybridMultilevel"/>
    <w:tmpl w:val="E8246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93D4ADB"/>
    <w:multiLevelType w:val="hybridMultilevel"/>
    <w:tmpl w:val="133C4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5"/>
  </w:num>
  <w:num w:numId="5">
    <w:abstractNumId w:val="4"/>
  </w:num>
  <w:num w:numId="6">
    <w:abstractNumId w:val="6"/>
  </w:num>
  <w:num w:numId="7">
    <w:abstractNumId w:val="7"/>
  </w:num>
  <w:num w:numId="8">
    <w:abstractNumId w:val="3"/>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1CA"/>
    <w:rsid w:val="00050DA5"/>
    <w:rsid w:val="00063F0A"/>
    <w:rsid w:val="000A1C86"/>
    <w:rsid w:val="000D58AE"/>
    <w:rsid w:val="00111468"/>
    <w:rsid w:val="001171D9"/>
    <w:rsid w:val="00126631"/>
    <w:rsid w:val="0014013E"/>
    <w:rsid w:val="00141E5D"/>
    <w:rsid w:val="0015284C"/>
    <w:rsid w:val="00164CB2"/>
    <w:rsid w:val="0018137C"/>
    <w:rsid w:val="001902E8"/>
    <w:rsid w:val="001C7018"/>
    <w:rsid w:val="00203557"/>
    <w:rsid w:val="00204520"/>
    <w:rsid w:val="002113FC"/>
    <w:rsid w:val="00220405"/>
    <w:rsid w:val="0022407E"/>
    <w:rsid w:val="00253637"/>
    <w:rsid w:val="0026003B"/>
    <w:rsid w:val="00270561"/>
    <w:rsid w:val="002C0D9B"/>
    <w:rsid w:val="002D021A"/>
    <w:rsid w:val="002E2BC2"/>
    <w:rsid w:val="00307092"/>
    <w:rsid w:val="00336F6E"/>
    <w:rsid w:val="00340704"/>
    <w:rsid w:val="0037203B"/>
    <w:rsid w:val="003A7EB5"/>
    <w:rsid w:val="003B0985"/>
    <w:rsid w:val="003C090E"/>
    <w:rsid w:val="003C53AF"/>
    <w:rsid w:val="003F3EE3"/>
    <w:rsid w:val="0041368B"/>
    <w:rsid w:val="00422319"/>
    <w:rsid w:val="00424976"/>
    <w:rsid w:val="00437093"/>
    <w:rsid w:val="00485909"/>
    <w:rsid w:val="004A41E6"/>
    <w:rsid w:val="004A69EB"/>
    <w:rsid w:val="004A7CC4"/>
    <w:rsid w:val="004B034E"/>
    <w:rsid w:val="004E128C"/>
    <w:rsid w:val="005047A6"/>
    <w:rsid w:val="00516238"/>
    <w:rsid w:val="00516D14"/>
    <w:rsid w:val="00544544"/>
    <w:rsid w:val="00545C3B"/>
    <w:rsid w:val="0055227F"/>
    <w:rsid w:val="005609E4"/>
    <w:rsid w:val="00567965"/>
    <w:rsid w:val="005827D4"/>
    <w:rsid w:val="005945B5"/>
    <w:rsid w:val="005A635A"/>
    <w:rsid w:val="005B29D5"/>
    <w:rsid w:val="005B6E58"/>
    <w:rsid w:val="005C273B"/>
    <w:rsid w:val="005E2473"/>
    <w:rsid w:val="005E7635"/>
    <w:rsid w:val="005F61A6"/>
    <w:rsid w:val="005F69CD"/>
    <w:rsid w:val="0060430F"/>
    <w:rsid w:val="0067176F"/>
    <w:rsid w:val="00674CCF"/>
    <w:rsid w:val="00687A91"/>
    <w:rsid w:val="0069202C"/>
    <w:rsid w:val="006A17FF"/>
    <w:rsid w:val="006C2E6A"/>
    <w:rsid w:val="006D3B99"/>
    <w:rsid w:val="00716113"/>
    <w:rsid w:val="00727CAC"/>
    <w:rsid w:val="00737AC6"/>
    <w:rsid w:val="0074153E"/>
    <w:rsid w:val="007505F0"/>
    <w:rsid w:val="00755D84"/>
    <w:rsid w:val="007648F2"/>
    <w:rsid w:val="007755DF"/>
    <w:rsid w:val="00786F49"/>
    <w:rsid w:val="00787D5B"/>
    <w:rsid w:val="007A368B"/>
    <w:rsid w:val="007A492B"/>
    <w:rsid w:val="007A697D"/>
    <w:rsid w:val="007D4BFF"/>
    <w:rsid w:val="007E2118"/>
    <w:rsid w:val="00816EF4"/>
    <w:rsid w:val="00827038"/>
    <w:rsid w:val="00841D2D"/>
    <w:rsid w:val="00845F6C"/>
    <w:rsid w:val="00874FD1"/>
    <w:rsid w:val="00883911"/>
    <w:rsid w:val="00895AB0"/>
    <w:rsid w:val="008C1A68"/>
    <w:rsid w:val="008C5A0A"/>
    <w:rsid w:val="008D4FBF"/>
    <w:rsid w:val="008E7C6E"/>
    <w:rsid w:val="008F440A"/>
    <w:rsid w:val="0090279E"/>
    <w:rsid w:val="009251A4"/>
    <w:rsid w:val="00937CB6"/>
    <w:rsid w:val="00941D5D"/>
    <w:rsid w:val="00955EAB"/>
    <w:rsid w:val="00964D3B"/>
    <w:rsid w:val="009678E4"/>
    <w:rsid w:val="00976BC5"/>
    <w:rsid w:val="00983078"/>
    <w:rsid w:val="009A06FE"/>
    <w:rsid w:val="009A7956"/>
    <w:rsid w:val="009B234C"/>
    <w:rsid w:val="009B2DAF"/>
    <w:rsid w:val="00A15DF6"/>
    <w:rsid w:val="00A175E4"/>
    <w:rsid w:val="00A23196"/>
    <w:rsid w:val="00A417DB"/>
    <w:rsid w:val="00A46F02"/>
    <w:rsid w:val="00A54080"/>
    <w:rsid w:val="00AB00B1"/>
    <w:rsid w:val="00AF22E9"/>
    <w:rsid w:val="00AF51CA"/>
    <w:rsid w:val="00B059EF"/>
    <w:rsid w:val="00B22484"/>
    <w:rsid w:val="00B25B2D"/>
    <w:rsid w:val="00B445E6"/>
    <w:rsid w:val="00B66DED"/>
    <w:rsid w:val="00BB5882"/>
    <w:rsid w:val="00C30063"/>
    <w:rsid w:val="00C45F4E"/>
    <w:rsid w:val="00C56A52"/>
    <w:rsid w:val="00C6482E"/>
    <w:rsid w:val="00C94A80"/>
    <w:rsid w:val="00CA61E4"/>
    <w:rsid w:val="00CA630E"/>
    <w:rsid w:val="00CC0B23"/>
    <w:rsid w:val="00CC0F74"/>
    <w:rsid w:val="00CC27E7"/>
    <w:rsid w:val="00CC6C3F"/>
    <w:rsid w:val="00CF690B"/>
    <w:rsid w:val="00D03832"/>
    <w:rsid w:val="00D17157"/>
    <w:rsid w:val="00D26AA3"/>
    <w:rsid w:val="00D33C03"/>
    <w:rsid w:val="00D5280C"/>
    <w:rsid w:val="00D64DC5"/>
    <w:rsid w:val="00DA0A0C"/>
    <w:rsid w:val="00DB6A24"/>
    <w:rsid w:val="00DC399C"/>
    <w:rsid w:val="00DD196D"/>
    <w:rsid w:val="00DE4328"/>
    <w:rsid w:val="00DE700D"/>
    <w:rsid w:val="00DF75BA"/>
    <w:rsid w:val="00E002E6"/>
    <w:rsid w:val="00E34602"/>
    <w:rsid w:val="00E378E6"/>
    <w:rsid w:val="00EA6FBD"/>
    <w:rsid w:val="00EB0D40"/>
    <w:rsid w:val="00ED40CC"/>
    <w:rsid w:val="00ED5676"/>
    <w:rsid w:val="00ED5F5F"/>
    <w:rsid w:val="00ED70E2"/>
    <w:rsid w:val="00EE15BC"/>
    <w:rsid w:val="00F111EE"/>
    <w:rsid w:val="00F30D2F"/>
    <w:rsid w:val="00F600BB"/>
    <w:rsid w:val="00F702D0"/>
    <w:rsid w:val="00F71B62"/>
    <w:rsid w:val="00F77F91"/>
    <w:rsid w:val="00F86324"/>
    <w:rsid w:val="00F87207"/>
    <w:rsid w:val="00F94633"/>
    <w:rsid w:val="00FC0B80"/>
    <w:rsid w:val="00FD0688"/>
    <w:rsid w:val="00FD1D02"/>
    <w:rsid w:val="00FE0B32"/>
    <w:rsid w:val="00FF06B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EF708D7"/>
  <w15:docId w15:val="{CCAB2326-4339-4881-9E1D-2777D8B2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5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Textoindependiente">
    <w:name w:val="Body Text"/>
    <w:basedOn w:val="Normal"/>
    <w:link w:val="TextoindependienteCar"/>
    <w:rsid w:val="00567965"/>
    <w:pPr>
      <w:spacing w:after="0" w:line="240" w:lineRule="auto"/>
    </w:pPr>
    <w:rPr>
      <w:rFonts w:ascii="Times New Roman" w:hAnsi="Times New Roman"/>
      <w:sz w:val="26"/>
      <w:szCs w:val="20"/>
      <w:lang w:val="es-ES" w:eastAsia="es-ES"/>
    </w:rPr>
  </w:style>
  <w:style w:type="character" w:customStyle="1" w:styleId="TextoindependienteCar">
    <w:name w:val="Texto independiente Car"/>
    <w:basedOn w:val="Fuentedeprrafopredeter"/>
    <w:link w:val="Textoindependiente"/>
    <w:rsid w:val="00567965"/>
    <w:rPr>
      <w:rFonts w:ascii="Times New Roman" w:eastAsia="Times New Roman" w:hAnsi="Times New Roman" w:cs="Times New Roman"/>
      <w:sz w:val="26"/>
      <w:szCs w:val="20"/>
      <w:lang w:val="es-ES" w:eastAsia="es-ES"/>
    </w:rPr>
  </w:style>
  <w:style w:type="character" w:styleId="Refdecomentario">
    <w:name w:val="annotation reference"/>
    <w:basedOn w:val="Fuentedeprrafopredeter"/>
    <w:uiPriority w:val="99"/>
    <w:semiHidden/>
    <w:unhideWhenUsed/>
    <w:rsid w:val="003A7EB5"/>
    <w:rPr>
      <w:sz w:val="16"/>
      <w:szCs w:val="16"/>
    </w:rPr>
  </w:style>
  <w:style w:type="paragraph" w:styleId="Textocomentario">
    <w:name w:val="annotation text"/>
    <w:basedOn w:val="Normal"/>
    <w:link w:val="TextocomentarioCar"/>
    <w:uiPriority w:val="99"/>
    <w:semiHidden/>
    <w:unhideWhenUsed/>
    <w:rsid w:val="003A7EB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7EB5"/>
    <w:rPr>
      <w:rFonts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A7EB5"/>
    <w:rPr>
      <w:b/>
      <w:bCs/>
    </w:rPr>
  </w:style>
  <w:style w:type="character" w:customStyle="1" w:styleId="AsuntodelcomentarioCar">
    <w:name w:val="Asunto del comentario Car"/>
    <w:basedOn w:val="TextocomentarioCar"/>
    <w:link w:val="Asuntodelcomentario"/>
    <w:uiPriority w:val="99"/>
    <w:semiHidden/>
    <w:rsid w:val="003A7EB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4CA6D-8BE0-4CF7-974F-C525B482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830</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Fidel Oteiza Morra</cp:lastModifiedBy>
  <cp:revision>3</cp:revision>
  <dcterms:created xsi:type="dcterms:W3CDTF">2019-06-28T21:00:00Z</dcterms:created>
  <dcterms:modified xsi:type="dcterms:W3CDTF">2019-06-28T22:51:00Z</dcterms:modified>
</cp:coreProperties>
</file>